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81E" w:rsidRDefault="00CD2BFF" w:rsidP="00CD2BFF">
      <w:pPr>
        <w:spacing w:after="120" w:line="360" w:lineRule="auto"/>
        <w:rPr>
          <w:rFonts w:ascii="Times New Roman" w:hAnsi="Times New Roman" w:cs="Times New Roman"/>
          <w:b/>
        </w:rPr>
      </w:pPr>
      <w:r w:rsidRPr="00CD2BFF">
        <w:rPr>
          <w:rFonts w:ascii="Times New Roman" w:hAnsi="Times New Roman" w:cs="Times New Roman"/>
          <w:b/>
        </w:rPr>
        <w:t>Contrato nº___/201</w:t>
      </w:r>
      <w:r w:rsidR="002A6EBB">
        <w:rPr>
          <w:rFonts w:ascii="Times New Roman" w:hAnsi="Times New Roman" w:cs="Times New Roman"/>
          <w:b/>
        </w:rPr>
        <w:t>6</w:t>
      </w:r>
      <w:r w:rsidRPr="00CD2BFF">
        <w:rPr>
          <w:rFonts w:ascii="Times New Roman" w:hAnsi="Times New Roman" w:cs="Times New Roman"/>
          <w:b/>
        </w:rPr>
        <w:t>-COAD/DLOG</w:t>
      </w:r>
    </w:p>
    <w:p w:rsidR="00055845" w:rsidRPr="00CD2BFF" w:rsidRDefault="00FE7CC3" w:rsidP="00055845">
      <w:pPr>
        <w:spacing w:after="120" w:line="360" w:lineRule="auto"/>
        <w:jc w:val="right"/>
        <w:rPr>
          <w:rFonts w:ascii="Times New Roman" w:hAnsi="Times New Roman" w:cs="Times New Roman"/>
          <w:b/>
        </w:rPr>
      </w:pPr>
      <w:r>
        <w:rPr>
          <w:rFonts w:ascii="Times New Roman" w:hAnsi="Times New Roman" w:cs="Times New Roman"/>
          <w:b/>
        </w:rPr>
        <w:t>08211.000519/2015-17-CGCI/DPF</w:t>
      </w:r>
    </w:p>
    <w:p w:rsidR="00EF2567" w:rsidRPr="00CD2BFF" w:rsidRDefault="0070059F" w:rsidP="00055845">
      <w:pPr>
        <w:ind w:left="3969"/>
        <w:jc w:val="both"/>
        <w:rPr>
          <w:rFonts w:ascii="Times New Roman" w:hAnsi="Times New Roman" w:cs="Times New Roman"/>
          <w:b/>
          <w:color w:val="FF0000"/>
        </w:rPr>
      </w:pPr>
      <w:r w:rsidRPr="00CD2BFF">
        <w:rPr>
          <w:rFonts w:ascii="Times New Roman" w:hAnsi="Times New Roman" w:cs="Times New Roman"/>
          <w:b/>
        </w:rPr>
        <w:t xml:space="preserve">TERMO DE CONTRATO DE </w:t>
      </w:r>
      <w:r w:rsidR="00EF2567" w:rsidRPr="00CD2BFF">
        <w:rPr>
          <w:rFonts w:ascii="Times New Roman" w:hAnsi="Times New Roman" w:cs="Times New Roman"/>
          <w:b/>
        </w:rPr>
        <w:t xml:space="preserve">PRESTAÇÃO DE SERVIÇOS </w:t>
      </w:r>
      <w:r w:rsidR="00CD2BFF">
        <w:rPr>
          <w:rFonts w:ascii="Times New Roman" w:hAnsi="Times New Roman" w:cs="Times New Roman"/>
          <w:b/>
        </w:rPr>
        <w:t xml:space="preserve">DE </w:t>
      </w:r>
      <w:r w:rsidR="00FE7CC3">
        <w:rPr>
          <w:rFonts w:ascii="Times New Roman" w:hAnsi="Times New Roman" w:cs="Times New Roman"/>
          <w:b/>
        </w:rPr>
        <w:t>TRANSPORTE INTERNACIONAL DE MOBILIARIO, BAGAGEM E DE AUTOMÓVEL</w:t>
      </w:r>
      <w:r w:rsidRPr="00CD2BFF">
        <w:rPr>
          <w:rFonts w:ascii="Times New Roman" w:hAnsi="Times New Roman" w:cs="Times New Roman"/>
          <w:b/>
        </w:rPr>
        <w:t xml:space="preserve"> QUE FAZEM ENTRE SI </w:t>
      </w:r>
      <w:r w:rsidR="00B85CD1" w:rsidRPr="00CD2BFF">
        <w:rPr>
          <w:rFonts w:ascii="Times New Roman" w:hAnsi="Times New Roman" w:cs="Times New Roman"/>
          <w:b/>
        </w:rPr>
        <w:t xml:space="preserve">A UNIÃO, POR INTERMÉDIO DO </w:t>
      </w:r>
      <w:r w:rsidR="00CD2BFF">
        <w:rPr>
          <w:rFonts w:ascii="Times New Roman" w:hAnsi="Times New Roman" w:cs="Times New Roman"/>
          <w:b/>
        </w:rPr>
        <w:t>DEPARTAMENTO DE POLÍCIA FEDERAL</w:t>
      </w:r>
      <w:r w:rsidRPr="00CD2BFF">
        <w:rPr>
          <w:rFonts w:ascii="Times New Roman" w:hAnsi="Times New Roman" w:cs="Times New Roman"/>
          <w:b/>
        </w:rPr>
        <w:t xml:space="preserve"> E A EMPRESA </w:t>
      </w:r>
      <w:r w:rsidRPr="00CD2BFF">
        <w:rPr>
          <w:rFonts w:ascii="Times New Roman" w:hAnsi="Times New Roman" w:cs="Times New Roman"/>
          <w:b/>
          <w:color w:val="FF0000"/>
        </w:rPr>
        <w:t xml:space="preserve">.............................................................  </w:t>
      </w:r>
    </w:p>
    <w:p w:rsidR="00EF2567" w:rsidRPr="00CD2BFF" w:rsidRDefault="00EF2567" w:rsidP="0070059F">
      <w:pPr>
        <w:spacing w:after="120" w:line="360" w:lineRule="auto"/>
        <w:ind w:right="-15"/>
        <w:jc w:val="both"/>
        <w:rPr>
          <w:rFonts w:ascii="Times New Roman" w:hAnsi="Times New Roman" w:cs="Times New Roman"/>
          <w:b/>
          <w:color w:val="FF0000"/>
        </w:rPr>
      </w:pPr>
    </w:p>
    <w:p w:rsidR="0070059F" w:rsidRPr="00CD2BFF" w:rsidRDefault="00155C3D" w:rsidP="00CD1154">
      <w:pPr>
        <w:spacing w:before="120" w:after="120" w:line="276" w:lineRule="auto"/>
        <w:jc w:val="both"/>
        <w:rPr>
          <w:rFonts w:ascii="Times New Roman" w:hAnsi="Times New Roman" w:cs="Times New Roman"/>
        </w:rPr>
      </w:pPr>
      <w:r w:rsidRPr="00CD2BFF">
        <w:rPr>
          <w:rFonts w:ascii="Times New Roman" w:hAnsi="Times New Roman" w:cs="Times New Roman"/>
        </w:rPr>
        <w:t xml:space="preserve">A União, </w:t>
      </w:r>
      <w:r w:rsidR="00CD2BFF" w:rsidRPr="00CD2BFF">
        <w:rPr>
          <w:rFonts w:ascii="Times New Roman" w:hAnsi="Times New Roman" w:cs="Times New Roman"/>
          <w:lang w:eastAsia="ar-SA"/>
        </w:rPr>
        <w:t>por intermédio do Departamento de Polícia Federal, com Sede em Brasília/DF, instalado em seu Edifício Sede, no Setor de Autarquias Sul, Quadra 06, Lotes 09 e 10, inscrito no CNPJ sob o número 00.394.494/0014-50, órgão do Ministério da Justiça</w:t>
      </w:r>
      <w:r w:rsidR="00CD2BFF">
        <w:rPr>
          <w:rFonts w:ascii="Times New Roman" w:hAnsi="Times New Roman" w:cs="Times New Roman"/>
          <w:lang w:eastAsia="ar-SA"/>
        </w:rPr>
        <w:t xml:space="preserve"> </w:t>
      </w:r>
      <w:r w:rsidR="0070059F" w:rsidRPr="00CD2BFF">
        <w:rPr>
          <w:rFonts w:ascii="Times New Roman" w:hAnsi="Times New Roman" w:cs="Times New Roman"/>
        </w:rPr>
        <w:t xml:space="preserve">neste ato representado(a) pelo(a) </w:t>
      </w:r>
      <w:r w:rsidR="0070059F" w:rsidRPr="00CD2BFF">
        <w:rPr>
          <w:rFonts w:ascii="Times New Roman" w:hAnsi="Times New Roman" w:cs="Times New Roman"/>
          <w:color w:val="FF0000"/>
        </w:rPr>
        <w:t>.........................</w:t>
      </w:r>
      <w:r w:rsidR="00A40017" w:rsidRPr="00CD2BFF">
        <w:rPr>
          <w:rFonts w:ascii="Times New Roman" w:hAnsi="Times New Roman" w:cs="Times New Roman"/>
          <w:color w:val="FF0000"/>
        </w:rPr>
        <w:t xml:space="preserve"> </w:t>
      </w:r>
      <w:r w:rsidR="0070059F" w:rsidRPr="00CD2BFF">
        <w:rPr>
          <w:rFonts w:ascii="Times New Roman" w:hAnsi="Times New Roman" w:cs="Times New Roman"/>
          <w:iCs/>
          <w:color w:val="FF0000"/>
        </w:rPr>
        <w:t>(</w:t>
      </w:r>
      <w:r w:rsidR="0070059F" w:rsidRPr="00CD2BFF">
        <w:rPr>
          <w:rFonts w:ascii="Times New Roman" w:hAnsi="Times New Roman" w:cs="Times New Roman"/>
          <w:i/>
          <w:iCs/>
          <w:color w:val="FF0000"/>
        </w:rPr>
        <w:t>cargo e nome</w:t>
      </w:r>
      <w:r w:rsidR="0070059F" w:rsidRPr="00CD2BFF">
        <w:rPr>
          <w:rFonts w:ascii="Times New Roman" w:hAnsi="Times New Roman" w:cs="Times New Roman"/>
          <w:iCs/>
          <w:color w:val="FF0000"/>
        </w:rPr>
        <w:t>)</w:t>
      </w:r>
      <w:r w:rsidR="0070059F" w:rsidRPr="00CD2BFF">
        <w:rPr>
          <w:rFonts w:ascii="Times New Roman" w:hAnsi="Times New Roman" w:cs="Times New Roman"/>
        </w:rPr>
        <w:t xml:space="preserve">, nomeado(a) pela  Portaria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20</w:t>
      </w:r>
      <w:r w:rsidR="0070059F" w:rsidRPr="00CD2BFF">
        <w:rPr>
          <w:rFonts w:ascii="Times New Roman" w:hAnsi="Times New Roman" w:cs="Times New Roman"/>
          <w:color w:val="FF0000"/>
        </w:rPr>
        <w:t>...</w:t>
      </w:r>
      <w:r w:rsidR="0070059F" w:rsidRPr="00CD2BFF">
        <w:rPr>
          <w:rFonts w:ascii="Times New Roman" w:hAnsi="Times New Roman" w:cs="Times New Roman"/>
        </w:rPr>
        <w:t>, publicada no</w:t>
      </w:r>
      <w:r w:rsidR="0070059F" w:rsidRPr="00CD2BFF">
        <w:rPr>
          <w:rFonts w:ascii="Times New Roman" w:hAnsi="Times New Roman" w:cs="Times New Roman"/>
          <w:i/>
        </w:rPr>
        <w:t xml:space="preserve"> </w:t>
      </w:r>
      <w:r w:rsidR="0070059F" w:rsidRPr="00CD2BFF">
        <w:rPr>
          <w:rFonts w:ascii="Times New Roman" w:hAnsi="Times New Roman" w:cs="Times New Roman"/>
          <w:i/>
          <w:iCs/>
        </w:rPr>
        <w:t>DOU</w:t>
      </w:r>
      <w:r w:rsidR="0070059F" w:rsidRPr="00CD2BFF">
        <w:rPr>
          <w:rFonts w:ascii="Times New Roman" w:hAnsi="Times New Roman" w:cs="Times New Roman"/>
          <w:i/>
        </w:rPr>
        <w:t xml:space="preserve"> </w:t>
      </w:r>
      <w:r w:rsidR="0070059F" w:rsidRPr="00CD2BFF">
        <w:rPr>
          <w:rFonts w:ascii="Times New Roman" w:hAnsi="Times New Roman" w:cs="Times New Roman"/>
        </w:rPr>
        <w:t xml:space="preserve">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inscrito(a) no CPF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portador(a) da Carteira de Identidade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doravante denominada CONTRATANTE, e o(a)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inscrito(a) no CNPJ/MF sob o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sediado(a) na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em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doravante designada CONTRATADA, neste ato representada pelo(a) Sr.(a)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portador(a) da Carteira de Identidade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expedida pela (o)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e CPF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tendo em vista o que consta no Processo nº </w:t>
      </w:r>
      <w:r w:rsidR="00FE7CC3">
        <w:rPr>
          <w:rFonts w:ascii="Times New Roman" w:hAnsi="Times New Roman" w:cs="Times New Roman"/>
          <w:b/>
        </w:rPr>
        <w:t>08211.000591/2015-17-CGCI/DPF</w:t>
      </w:r>
      <w:r w:rsidR="0070059F" w:rsidRPr="00CD2BFF">
        <w:rPr>
          <w:rFonts w:ascii="Times New Roman" w:hAnsi="Times New Roman" w:cs="Times New Roman"/>
          <w:color w:val="FF0000"/>
        </w:rPr>
        <w:t xml:space="preserve"> </w:t>
      </w:r>
      <w:r w:rsidR="0070059F" w:rsidRPr="00CD2BFF">
        <w:rPr>
          <w:rFonts w:ascii="Times New Roman" w:hAnsi="Times New Roman" w:cs="Times New Roman"/>
        </w:rPr>
        <w:t>e em observância às disposições da Lei nº 8.666, de 21 de junho de 1993</w:t>
      </w:r>
      <w:r w:rsidR="006D62AC" w:rsidRPr="00CD2BFF">
        <w:rPr>
          <w:rFonts w:ascii="Times New Roman" w:hAnsi="Times New Roman" w:cs="Times New Roman"/>
        </w:rPr>
        <w:t xml:space="preserve">, </w:t>
      </w:r>
      <w:r w:rsidR="0070059F" w:rsidRPr="00CD2BFF">
        <w:rPr>
          <w:rFonts w:ascii="Times New Roman" w:hAnsi="Times New Roman" w:cs="Times New Roman"/>
        </w:rPr>
        <w:t xml:space="preserve">da Lei nº 10.520, de 17 de julho de 2002, </w:t>
      </w:r>
      <w:r w:rsidR="006D62AC" w:rsidRPr="00CD2BFF">
        <w:rPr>
          <w:rFonts w:ascii="Times New Roman" w:hAnsi="Times New Roman" w:cs="Times New Roman"/>
        </w:rPr>
        <w:t xml:space="preserve">do Decreto nº 2.271, de 7 de julho de 1997 e da Instrução Normativa SLTI/MPOG nº 2, de 30 de abril de 2008 e suas alterações, </w:t>
      </w:r>
      <w:r w:rsidR="0070059F" w:rsidRPr="00CD2BFF">
        <w:rPr>
          <w:rFonts w:ascii="Times New Roman" w:hAnsi="Times New Roman" w:cs="Times New Roman"/>
        </w:rPr>
        <w:t>resolvem celebrar o presente Termo de Contrato, decorrente do Pregão</w:t>
      </w:r>
      <w:r w:rsidR="00FE7CC3">
        <w:rPr>
          <w:rFonts w:ascii="Times New Roman" w:hAnsi="Times New Roman" w:cs="Times New Roman"/>
        </w:rPr>
        <w:t xml:space="preserve"> Eletrônico - SRP</w:t>
      </w:r>
      <w:r w:rsidR="0070059F" w:rsidRPr="00CD2BFF">
        <w:rPr>
          <w:rFonts w:ascii="Times New Roman" w:hAnsi="Times New Roman" w:cs="Times New Roman"/>
        </w:rPr>
        <w:t xml:space="preserve"> nº </w:t>
      </w:r>
      <w:r w:rsidR="0070059F" w:rsidRPr="00CD2BFF">
        <w:rPr>
          <w:rFonts w:ascii="Times New Roman" w:hAnsi="Times New Roman" w:cs="Times New Roman"/>
          <w:color w:val="FF0000"/>
        </w:rPr>
        <w:t>..........</w:t>
      </w:r>
      <w:r w:rsidR="0070059F" w:rsidRPr="00CD2BFF">
        <w:rPr>
          <w:rFonts w:ascii="Times New Roman" w:hAnsi="Times New Roman" w:cs="Times New Roman"/>
        </w:rPr>
        <w:t>/20</w:t>
      </w:r>
      <w:r w:rsidR="0070059F" w:rsidRPr="00CD2BFF">
        <w:rPr>
          <w:rFonts w:ascii="Times New Roman" w:hAnsi="Times New Roman" w:cs="Times New Roman"/>
          <w:color w:val="FF0000"/>
        </w:rPr>
        <w:t>....</w:t>
      </w:r>
      <w:r w:rsidR="0070059F" w:rsidRPr="00CD2BFF">
        <w:rPr>
          <w:rFonts w:ascii="Times New Roman" w:hAnsi="Times New Roman" w:cs="Times New Roman"/>
        </w:rPr>
        <w:t>, mediante as cláusulas e condições a seguir enunciadas.</w:t>
      </w:r>
    </w:p>
    <w:p w:rsidR="003E7A9C" w:rsidRPr="00CD2BFF" w:rsidRDefault="003E7A9C" w:rsidP="00CD1154">
      <w:pPr>
        <w:spacing w:before="120" w:after="120" w:line="276" w:lineRule="auto"/>
        <w:jc w:val="both"/>
        <w:rPr>
          <w:rFonts w:ascii="Times New Roman" w:hAnsi="Times New Roman" w:cs="Times New Roman"/>
        </w:rPr>
      </w:pPr>
    </w:p>
    <w:p w:rsidR="0070059F" w:rsidRPr="00CD2BFF" w:rsidRDefault="0070059F" w:rsidP="0070059F">
      <w:pPr>
        <w:numPr>
          <w:ilvl w:val="0"/>
          <w:numId w:val="13"/>
        </w:numPr>
        <w:spacing w:after="120" w:line="360" w:lineRule="auto"/>
        <w:ind w:right="-15"/>
        <w:jc w:val="both"/>
        <w:rPr>
          <w:rFonts w:ascii="Times New Roman" w:hAnsi="Times New Roman" w:cs="Times New Roman"/>
        </w:rPr>
      </w:pPr>
      <w:r w:rsidRPr="00CD2BFF">
        <w:rPr>
          <w:rFonts w:ascii="Times New Roman" w:hAnsi="Times New Roman" w:cs="Times New Roman"/>
          <w:b/>
        </w:rPr>
        <w:t>CLÁUSULA PRIMEIRA – OBJETO</w:t>
      </w:r>
    </w:p>
    <w:p w:rsidR="00B01E82" w:rsidRDefault="005305C0" w:rsidP="00CD2BFF">
      <w:pPr>
        <w:numPr>
          <w:ilvl w:val="1"/>
          <w:numId w:val="13"/>
        </w:numPr>
        <w:spacing w:before="120" w:after="120" w:line="276" w:lineRule="auto"/>
        <w:jc w:val="both"/>
        <w:rPr>
          <w:rFonts w:ascii="Times New Roman" w:hAnsi="Times New Roman" w:cs="Times New Roman"/>
          <w:color w:val="000000"/>
        </w:rPr>
      </w:pPr>
      <w:r w:rsidRPr="00FE7CC3">
        <w:rPr>
          <w:rFonts w:ascii="Times New Roman" w:hAnsi="Times New Roman" w:cs="Times New Roman"/>
        </w:rPr>
        <w:t xml:space="preserve">O objeto do presente contrato é a </w:t>
      </w:r>
      <w:r w:rsidR="00FE7CC3" w:rsidRPr="00FE7CC3">
        <w:rPr>
          <w:rFonts w:ascii="Times New Roman" w:hAnsi="Times New Roman" w:cs="Times New Roman"/>
          <w:color w:val="000000"/>
        </w:rPr>
        <w:t>contratação de empresa para prestação de serviço de transporte internacional de mobiliário, bagagem e de automóvel, sempre com seguro específico, porta a porta, partindo da localidade de Brasília/Distrito Federal para Caracas/Venezuela, conforme descritos no termo de referência, compreendendo</w:t>
      </w:r>
      <w:r w:rsidR="00FE7CC3">
        <w:rPr>
          <w:rFonts w:ascii="Times New Roman" w:hAnsi="Times New Roman" w:cs="Times New Roman"/>
          <w:color w:val="000000"/>
        </w:rPr>
        <w:t xml:space="preserve"> </w:t>
      </w:r>
      <w:r w:rsidR="00B01E82" w:rsidRPr="00FE7CC3">
        <w:rPr>
          <w:rFonts w:ascii="Times New Roman" w:hAnsi="Times New Roman" w:cs="Times New Roman"/>
          <w:color w:val="000000"/>
        </w:rPr>
        <w:t>que serão prestados</w:t>
      </w:r>
      <w:r w:rsidR="00B01E82" w:rsidRPr="00995027">
        <w:rPr>
          <w:rFonts w:ascii="Times New Roman" w:hAnsi="Times New Roman" w:cs="Times New Roman"/>
          <w:color w:val="000000"/>
        </w:rPr>
        <w:t xml:space="preserve"> nas condições estabelecidas no Termo de Referência, anexo do Edital.</w:t>
      </w:r>
    </w:p>
    <w:p w:rsidR="00FE7CC3" w:rsidRDefault="00FE7CC3" w:rsidP="00FE7CC3">
      <w:pPr>
        <w:spacing w:before="120" w:after="120" w:line="276" w:lineRule="auto"/>
        <w:jc w:val="both"/>
        <w:rPr>
          <w:rFonts w:ascii="Times New Roman" w:hAnsi="Times New Roman" w:cs="Times New Roman"/>
          <w:color w:val="000000"/>
        </w:rPr>
      </w:pPr>
    </w:p>
    <w:tbl>
      <w:tblPr>
        <w:tblStyle w:val="Tabelacomgrade"/>
        <w:tblW w:w="8901" w:type="dxa"/>
        <w:tblInd w:w="421" w:type="dxa"/>
        <w:tblLayout w:type="fixed"/>
        <w:tblLook w:val="04A0" w:firstRow="1" w:lastRow="0" w:firstColumn="1" w:lastColumn="0" w:noHBand="0" w:noVBand="1"/>
      </w:tblPr>
      <w:tblGrid>
        <w:gridCol w:w="708"/>
        <w:gridCol w:w="1418"/>
        <w:gridCol w:w="2410"/>
        <w:gridCol w:w="1984"/>
        <w:gridCol w:w="2381"/>
      </w:tblGrid>
      <w:tr w:rsidR="00FE7CC3" w:rsidRPr="00FE7CC3" w:rsidTr="009C5F82">
        <w:tc>
          <w:tcPr>
            <w:tcW w:w="708" w:type="dxa"/>
          </w:tcPr>
          <w:p w:rsidR="00FE7CC3" w:rsidRPr="00FE7CC3" w:rsidRDefault="00FE7CC3" w:rsidP="009C5F8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rPr>
            </w:pPr>
            <w:r w:rsidRPr="00FE7CC3">
              <w:rPr>
                <w:rFonts w:ascii="Times New Roman" w:hAnsi="Times New Roman" w:cs="Times New Roman"/>
                <w:color w:val="000000"/>
              </w:rPr>
              <w:lastRenderedPageBreak/>
              <w:t>Item</w:t>
            </w:r>
          </w:p>
        </w:tc>
        <w:tc>
          <w:tcPr>
            <w:tcW w:w="1418" w:type="dxa"/>
          </w:tcPr>
          <w:p w:rsidR="00FE7CC3" w:rsidRPr="00FE7CC3" w:rsidRDefault="00FE7CC3" w:rsidP="009C5F8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rPr>
            </w:pPr>
            <w:r w:rsidRPr="00FE7CC3">
              <w:rPr>
                <w:rFonts w:ascii="Times New Roman" w:hAnsi="Times New Roman" w:cs="Times New Roman"/>
                <w:color w:val="000000"/>
              </w:rPr>
              <w:t>Nº Estimado de Mudanças</w:t>
            </w:r>
          </w:p>
        </w:tc>
        <w:tc>
          <w:tcPr>
            <w:tcW w:w="2410" w:type="dxa"/>
          </w:tcPr>
          <w:p w:rsidR="00FE7CC3" w:rsidRPr="00FE7CC3" w:rsidRDefault="00FE7CC3" w:rsidP="009C5F8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rPr>
            </w:pPr>
            <w:r w:rsidRPr="00FE7CC3">
              <w:rPr>
                <w:rFonts w:ascii="Times New Roman" w:hAnsi="Times New Roman" w:cs="Times New Roman"/>
                <w:color w:val="000000"/>
              </w:rPr>
              <w:t>Metro cúbico (m3) Total, Máximo Anual estimado para o trecho</w:t>
            </w:r>
          </w:p>
        </w:tc>
        <w:tc>
          <w:tcPr>
            <w:tcW w:w="1984" w:type="dxa"/>
          </w:tcPr>
          <w:p w:rsidR="00FE7CC3" w:rsidRPr="00FE7CC3" w:rsidRDefault="00FE7CC3" w:rsidP="009C5F8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rPr>
            </w:pPr>
            <w:r w:rsidRPr="00FE7CC3">
              <w:rPr>
                <w:rFonts w:ascii="Times New Roman" w:hAnsi="Times New Roman" w:cs="Times New Roman"/>
                <w:color w:val="000000"/>
              </w:rPr>
              <w:t>Localidade</w:t>
            </w:r>
          </w:p>
        </w:tc>
        <w:tc>
          <w:tcPr>
            <w:tcW w:w="2381" w:type="dxa"/>
          </w:tcPr>
          <w:p w:rsidR="00FE7CC3" w:rsidRPr="00FE7CC3" w:rsidRDefault="00FE7CC3" w:rsidP="009C5F8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rPr>
            </w:pPr>
            <w:r w:rsidRPr="00FE7CC3">
              <w:rPr>
                <w:rFonts w:ascii="Times New Roman" w:hAnsi="Times New Roman" w:cs="Times New Roman"/>
                <w:color w:val="000000"/>
              </w:rPr>
              <w:t>Valor do metro cúbico (m³) em Reais (R$)</w:t>
            </w:r>
          </w:p>
        </w:tc>
      </w:tr>
      <w:tr w:rsidR="00FE7CC3" w:rsidRPr="00FE7CC3" w:rsidTr="009C5F82">
        <w:tc>
          <w:tcPr>
            <w:tcW w:w="708" w:type="dxa"/>
          </w:tcPr>
          <w:p w:rsidR="00FE7CC3" w:rsidRPr="00FE7CC3" w:rsidRDefault="00FE7CC3" w:rsidP="009C5F8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rPr>
            </w:pPr>
            <w:r w:rsidRPr="00FE7CC3">
              <w:rPr>
                <w:rFonts w:ascii="Times New Roman" w:hAnsi="Times New Roman" w:cs="Times New Roman"/>
                <w:color w:val="000000"/>
              </w:rPr>
              <w:t>01</w:t>
            </w:r>
          </w:p>
        </w:tc>
        <w:tc>
          <w:tcPr>
            <w:tcW w:w="1418" w:type="dxa"/>
          </w:tcPr>
          <w:p w:rsidR="00FE7CC3" w:rsidRPr="00FE7CC3" w:rsidRDefault="00FE7CC3" w:rsidP="002A6EBB">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rPr>
            </w:pPr>
            <w:r w:rsidRPr="00FE7CC3">
              <w:rPr>
                <w:rFonts w:ascii="Times New Roman" w:hAnsi="Times New Roman" w:cs="Times New Roman"/>
                <w:color w:val="000000"/>
              </w:rPr>
              <w:t>0</w:t>
            </w:r>
            <w:r w:rsidR="002A6EBB">
              <w:rPr>
                <w:rFonts w:ascii="Times New Roman" w:hAnsi="Times New Roman" w:cs="Times New Roman"/>
                <w:color w:val="000000"/>
              </w:rPr>
              <w:t>4</w:t>
            </w:r>
          </w:p>
        </w:tc>
        <w:tc>
          <w:tcPr>
            <w:tcW w:w="2410" w:type="dxa"/>
          </w:tcPr>
          <w:p w:rsidR="00FE7CC3" w:rsidRPr="00FE7CC3" w:rsidRDefault="002A6EBB" w:rsidP="009C5F8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rPr>
            </w:pPr>
            <w:r>
              <w:rPr>
                <w:rFonts w:ascii="Times New Roman" w:hAnsi="Times New Roman" w:cs="Times New Roman"/>
                <w:color w:val="000000"/>
              </w:rPr>
              <w:t>12</w:t>
            </w:r>
            <w:r w:rsidR="00FE7CC3" w:rsidRPr="00FE7CC3">
              <w:rPr>
                <w:rFonts w:ascii="Times New Roman" w:hAnsi="Times New Roman" w:cs="Times New Roman"/>
                <w:color w:val="000000"/>
              </w:rPr>
              <w:t>0</w:t>
            </w:r>
          </w:p>
        </w:tc>
        <w:tc>
          <w:tcPr>
            <w:tcW w:w="1984" w:type="dxa"/>
          </w:tcPr>
          <w:p w:rsidR="00FE7CC3" w:rsidRPr="00FE7CC3" w:rsidRDefault="00FE7CC3" w:rsidP="009C5F8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2"/>
                <w:szCs w:val="22"/>
              </w:rPr>
            </w:pPr>
            <w:r w:rsidRPr="00FE7CC3">
              <w:rPr>
                <w:rFonts w:ascii="Times New Roman" w:hAnsi="Times New Roman" w:cs="Times New Roman"/>
                <w:color w:val="000000"/>
                <w:sz w:val="22"/>
                <w:szCs w:val="22"/>
              </w:rPr>
              <w:t>Caracas/Venezuela</w:t>
            </w:r>
          </w:p>
        </w:tc>
        <w:tc>
          <w:tcPr>
            <w:tcW w:w="2381" w:type="dxa"/>
          </w:tcPr>
          <w:p w:rsidR="00FE7CC3" w:rsidRPr="00FE7CC3" w:rsidRDefault="00FE7CC3" w:rsidP="00FE7CC3">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rPr>
            </w:pPr>
            <w:r w:rsidRPr="00FE7CC3">
              <w:rPr>
                <w:rFonts w:ascii="Times New Roman" w:hAnsi="Times New Roman" w:cs="Times New Roman"/>
                <w:color w:val="000000"/>
              </w:rPr>
              <w:t xml:space="preserve">R$ </w:t>
            </w:r>
          </w:p>
        </w:tc>
      </w:tr>
    </w:tbl>
    <w:p w:rsidR="00FE7CC3" w:rsidRPr="00995027" w:rsidRDefault="00FE7CC3" w:rsidP="00FE7CC3">
      <w:pPr>
        <w:spacing w:before="120" w:after="120" w:line="276" w:lineRule="auto"/>
        <w:jc w:val="both"/>
        <w:rPr>
          <w:rFonts w:ascii="Times New Roman" w:hAnsi="Times New Roman" w:cs="Times New Roman"/>
          <w:color w:val="000000"/>
        </w:rPr>
      </w:pPr>
    </w:p>
    <w:p w:rsidR="0070059F" w:rsidRPr="00CD2BFF" w:rsidRDefault="00B01E82" w:rsidP="00CD1154">
      <w:pPr>
        <w:numPr>
          <w:ilvl w:val="1"/>
          <w:numId w:val="13"/>
        </w:numPr>
        <w:spacing w:before="120" w:after="120" w:line="276" w:lineRule="auto"/>
        <w:ind w:left="425"/>
        <w:jc w:val="both"/>
        <w:rPr>
          <w:rFonts w:ascii="Times New Roman" w:hAnsi="Times New Roman" w:cs="Times New Roman"/>
          <w:color w:val="000000"/>
        </w:rPr>
      </w:pPr>
      <w:r w:rsidRPr="00CD2BFF">
        <w:rPr>
          <w:rFonts w:ascii="Times New Roman" w:hAnsi="Times New Roman" w:cs="Times New Roman"/>
          <w:color w:val="000000"/>
        </w:rPr>
        <w:t xml:space="preserve"> </w:t>
      </w:r>
      <w:r w:rsidR="00A40017" w:rsidRPr="00CD2BFF">
        <w:rPr>
          <w:rFonts w:ascii="Times New Roman" w:hAnsi="Times New Roman" w:cs="Times New Roman"/>
          <w:color w:val="000000"/>
        </w:rPr>
        <w:t xml:space="preserve">Este Termo de Contrato vincula-se ao </w:t>
      </w:r>
      <w:r w:rsidRPr="00CD2BFF">
        <w:rPr>
          <w:rFonts w:ascii="Times New Roman" w:hAnsi="Times New Roman" w:cs="Times New Roman"/>
          <w:color w:val="000000"/>
        </w:rPr>
        <w:t>E</w:t>
      </w:r>
      <w:r w:rsidR="00A40017" w:rsidRPr="00CD2BFF">
        <w:rPr>
          <w:rFonts w:ascii="Times New Roman" w:hAnsi="Times New Roman" w:cs="Times New Roman"/>
          <w:color w:val="000000"/>
        </w:rPr>
        <w:t>dital d</w:t>
      </w:r>
      <w:r w:rsidRPr="00CD2BFF">
        <w:rPr>
          <w:rFonts w:ascii="Times New Roman" w:hAnsi="Times New Roman" w:cs="Times New Roman"/>
          <w:color w:val="000000"/>
        </w:rPr>
        <w:t>o Pregão</w:t>
      </w:r>
      <w:r w:rsidR="002A6EBB">
        <w:rPr>
          <w:rFonts w:ascii="Times New Roman" w:hAnsi="Times New Roman" w:cs="Times New Roman"/>
          <w:color w:val="000000"/>
        </w:rPr>
        <w:t>, ao Termo de Referência</w:t>
      </w:r>
      <w:r w:rsidRPr="00CD2BFF">
        <w:rPr>
          <w:rFonts w:ascii="Times New Roman" w:hAnsi="Times New Roman" w:cs="Times New Roman"/>
          <w:color w:val="000000"/>
        </w:rPr>
        <w:t xml:space="preserve">, identificado no preâmbulo e </w:t>
      </w:r>
      <w:r w:rsidR="00A40017" w:rsidRPr="00CD2BFF">
        <w:rPr>
          <w:rFonts w:ascii="Times New Roman" w:hAnsi="Times New Roman" w:cs="Times New Roman"/>
          <w:color w:val="000000"/>
        </w:rPr>
        <w:t>à proposta vencedora, independentemente de transcrição.</w:t>
      </w:r>
    </w:p>
    <w:p w:rsidR="00EF2567" w:rsidRPr="00CD2BFF" w:rsidRDefault="00EF2567" w:rsidP="00EF2567">
      <w:pPr>
        <w:autoSpaceDE w:val="0"/>
        <w:spacing w:after="120" w:line="276" w:lineRule="auto"/>
        <w:jc w:val="both"/>
        <w:rPr>
          <w:rFonts w:ascii="Times New Roman" w:hAnsi="Times New Roman" w:cs="Times New Roman"/>
          <w:color w:val="FF0000"/>
        </w:rPr>
      </w:pPr>
    </w:p>
    <w:p w:rsidR="0070059F" w:rsidRPr="00CD2BFF" w:rsidRDefault="0070059F" w:rsidP="00B066D6">
      <w:pPr>
        <w:numPr>
          <w:ilvl w:val="0"/>
          <w:numId w:val="13"/>
        </w:numPr>
        <w:spacing w:before="120" w:after="120" w:line="276" w:lineRule="auto"/>
        <w:jc w:val="both"/>
        <w:rPr>
          <w:rFonts w:ascii="Times New Roman" w:hAnsi="Times New Roman" w:cs="Times New Roman"/>
          <w:bCs/>
          <w:iCs/>
        </w:rPr>
      </w:pPr>
      <w:r w:rsidRPr="00CD2BFF">
        <w:rPr>
          <w:rFonts w:ascii="Times New Roman" w:hAnsi="Times New Roman" w:cs="Times New Roman"/>
          <w:b/>
        </w:rPr>
        <w:t>CLÁUSULA SEGUNDA – VIGÊNCIA</w:t>
      </w:r>
      <w:r w:rsidR="00DF74A9">
        <w:rPr>
          <w:rFonts w:ascii="Times New Roman" w:hAnsi="Times New Roman" w:cs="Times New Roman"/>
          <w:b/>
        </w:rPr>
        <w:t xml:space="preserve"> E PRORROGAÇÃO</w:t>
      </w:r>
    </w:p>
    <w:p w:rsidR="00FE7CC3" w:rsidRDefault="00FE7CC3" w:rsidP="00FE7CC3">
      <w:pPr>
        <w:numPr>
          <w:ilvl w:val="1"/>
          <w:numId w:val="13"/>
        </w:numPr>
        <w:spacing w:before="120" w:after="120" w:line="276" w:lineRule="auto"/>
        <w:jc w:val="both"/>
        <w:rPr>
          <w:rFonts w:eastAsia="MS Mincho" w:cs="Times New Roman"/>
          <w:bCs/>
          <w:iCs/>
          <w:color w:val="000000"/>
          <w:sz w:val="20"/>
          <w:szCs w:val="20"/>
        </w:rPr>
      </w:pPr>
      <w:r w:rsidRPr="006406D1">
        <w:rPr>
          <w:rFonts w:eastAsia="MS Mincho" w:cs="Times New Roman"/>
          <w:bCs/>
          <w:iCs/>
          <w:color w:val="000000"/>
          <w:sz w:val="20"/>
          <w:szCs w:val="20"/>
        </w:rPr>
        <w:t xml:space="preserve">O prazo de vigência do Contrato será de 12 (doze) meses, a partir da data da </w:t>
      </w:r>
      <w:r w:rsidR="002A6EBB">
        <w:rPr>
          <w:rFonts w:eastAsia="MS Mincho" w:cs="Times New Roman"/>
          <w:bCs/>
          <w:iCs/>
          <w:color w:val="000000"/>
          <w:sz w:val="20"/>
          <w:szCs w:val="20"/>
        </w:rPr>
        <w:t>publicação do extrato no Diário Oficial da União</w:t>
      </w:r>
      <w:r w:rsidRPr="006406D1">
        <w:rPr>
          <w:rFonts w:eastAsia="MS Mincho" w:cs="Times New Roman"/>
          <w:bCs/>
          <w:iCs/>
          <w:color w:val="000000"/>
          <w:sz w:val="20"/>
          <w:szCs w:val="20"/>
        </w:rPr>
        <w:t>, podendo, por interesse da Administração, ser prorrogado por períodos sucessivos, limitado a sua duração a 60 (sessenta) meses, nos termos do inciso II do artigo 57, da Lei nº 8.666, de 1993.</w:t>
      </w:r>
    </w:p>
    <w:p w:rsidR="00FE7CC3" w:rsidRPr="006406D1" w:rsidRDefault="00FE7CC3" w:rsidP="00FE7CC3">
      <w:pPr>
        <w:spacing w:before="120" w:after="120" w:line="276" w:lineRule="auto"/>
        <w:ind w:left="426"/>
        <w:jc w:val="both"/>
        <w:rPr>
          <w:rFonts w:eastAsia="MS Mincho" w:cs="Times New Roman"/>
          <w:bCs/>
          <w:iCs/>
          <w:color w:val="000000"/>
          <w:sz w:val="20"/>
          <w:szCs w:val="20"/>
        </w:rPr>
      </w:pPr>
      <w:r>
        <w:rPr>
          <w:rFonts w:eastAsia="MS Mincho" w:cs="Times New Roman"/>
          <w:bCs/>
          <w:iCs/>
          <w:color w:val="000000"/>
          <w:sz w:val="20"/>
          <w:szCs w:val="20"/>
        </w:rPr>
        <w:t>2.1.1 – A CONTRATADA não tem direito subjetivo à prorrogação contratual.</w:t>
      </w:r>
    </w:p>
    <w:p w:rsidR="00D50084" w:rsidRPr="00FE7CC3" w:rsidRDefault="00236989" w:rsidP="00FE7CC3">
      <w:pPr>
        <w:numPr>
          <w:ilvl w:val="1"/>
          <w:numId w:val="13"/>
        </w:numPr>
        <w:spacing w:before="120" w:after="120" w:line="276" w:lineRule="auto"/>
        <w:jc w:val="both"/>
        <w:rPr>
          <w:rFonts w:ascii="Times New Roman" w:hAnsi="Times New Roman" w:cs="Times New Roman"/>
          <w:color w:val="000000"/>
        </w:rPr>
      </w:pPr>
      <w:r w:rsidRPr="00CD2BFF">
        <w:rPr>
          <w:rFonts w:ascii="Times New Roman" w:hAnsi="Times New Roman" w:cs="Times New Roman"/>
          <w:color w:val="000000"/>
        </w:rPr>
        <w:t>.</w:t>
      </w:r>
      <w:r w:rsidR="00FE7CC3" w:rsidRPr="00FE7CC3">
        <w:rPr>
          <w:rFonts w:eastAsia="MS Mincho" w:cs="Times New Roman"/>
          <w:bCs/>
          <w:iCs/>
          <w:color w:val="000000"/>
          <w:sz w:val="20"/>
          <w:szCs w:val="20"/>
        </w:rPr>
        <w:t xml:space="preserve"> </w:t>
      </w:r>
      <w:r w:rsidR="00FE7CC3" w:rsidRPr="006406D1">
        <w:rPr>
          <w:rFonts w:eastAsia="MS Mincho" w:cs="Times New Roman"/>
          <w:bCs/>
          <w:iCs/>
          <w:color w:val="000000"/>
          <w:sz w:val="20"/>
          <w:szCs w:val="20"/>
        </w:rPr>
        <w:t>Toda prorrogação de contratos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rsidR="00FE7CC3" w:rsidRDefault="00FE7CC3" w:rsidP="00FE7CC3">
      <w:pPr>
        <w:numPr>
          <w:ilvl w:val="1"/>
          <w:numId w:val="13"/>
        </w:numPr>
        <w:spacing w:before="120" w:after="120" w:line="276" w:lineRule="auto"/>
        <w:jc w:val="both"/>
        <w:rPr>
          <w:rFonts w:eastAsia="MS Mincho" w:cs="Times New Roman"/>
          <w:bCs/>
          <w:iCs/>
          <w:color w:val="000000"/>
          <w:sz w:val="20"/>
          <w:szCs w:val="20"/>
        </w:rPr>
      </w:pPr>
      <w:r w:rsidRPr="006406D1">
        <w:rPr>
          <w:rFonts w:eastAsia="MS Mincho" w:cs="Times New Roman"/>
          <w:bCs/>
          <w:iCs/>
          <w:color w:val="000000"/>
          <w:sz w:val="20"/>
          <w:szCs w:val="20"/>
        </w:rPr>
        <w:t>O contrato não poderá ser prorrogado quando:</w:t>
      </w:r>
    </w:p>
    <w:p w:rsidR="00FE7CC3" w:rsidRPr="006406D1" w:rsidRDefault="00FE7CC3" w:rsidP="00FE7CC3">
      <w:pPr>
        <w:pStyle w:val="PargrafodaLista"/>
        <w:numPr>
          <w:ilvl w:val="2"/>
          <w:numId w:val="13"/>
        </w:numPr>
        <w:tabs>
          <w:tab w:val="left" w:pos="1134"/>
        </w:tabs>
        <w:spacing w:before="120" w:after="120" w:line="276" w:lineRule="auto"/>
        <w:contextualSpacing w:val="0"/>
        <w:jc w:val="both"/>
        <w:rPr>
          <w:rFonts w:eastAsia="MS Mincho" w:cs="Times New Roman"/>
          <w:bCs/>
          <w:iCs/>
          <w:color w:val="000000"/>
          <w:sz w:val="20"/>
          <w:szCs w:val="20"/>
        </w:rPr>
      </w:pPr>
      <w:r w:rsidRPr="006406D1">
        <w:rPr>
          <w:rFonts w:eastAsia="MS Mincho" w:cs="Times New Roman"/>
          <w:bCs/>
          <w:iCs/>
          <w:color w:val="000000"/>
          <w:sz w:val="20"/>
          <w:szCs w:val="20"/>
        </w:rPr>
        <w:t>A Contratada tiver sido declarada inidônea ou suspensa ou impedida de licitar ou contratar no âmbito de qualquer órgão ou entidade da Administração Pública, seja na esfera federal, estadual, do Distrito Federal ou municipal, enquanto perdurarem os efeitos;</w:t>
      </w:r>
    </w:p>
    <w:p w:rsidR="00FE7CC3" w:rsidRDefault="00FE7CC3" w:rsidP="00FE7CC3">
      <w:pPr>
        <w:pStyle w:val="PargrafodaLista"/>
        <w:numPr>
          <w:ilvl w:val="3"/>
          <w:numId w:val="13"/>
        </w:numPr>
        <w:tabs>
          <w:tab w:val="left" w:pos="1134"/>
          <w:tab w:val="left" w:pos="1560"/>
        </w:tabs>
        <w:spacing w:before="120" w:after="120" w:line="276" w:lineRule="auto"/>
        <w:contextualSpacing w:val="0"/>
        <w:jc w:val="both"/>
        <w:rPr>
          <w:rFonts w:eastAsia="MS Mincho" w:cs="Times New Roman"/>
          <w:bCs/>
          <w:iCs/>
          <w:color w:val="000000"/>
          <w:sz w:val="20"/>
          <w:szCs w:val="20"/>
        </w:rPr>
      </w:pPr>
      <w:r w:rsidRPr="006406D1">
        <w:rPr>
          <w:rFonts w:eastAsia="MS Mincho" w:cs="Times New Roman"/>
          <w:bCs/>
          <w:iCs/>
          <w:color w:val="000000"/>
          <w:sz w:val="20"/>
          <w:szCs w:val="20"/>
        </w:rPr>
        <w:t>Para tanto, a Contratante consultará o SICAF, o Cadastro Nacional de Empresas Inidôneas e Suspensas – CEIS, mantido pela Controladoria-Geral da União (</w:t>
      </w:r>
      <w:hyperlink r:id="rId7" w:history="1">
        <w:r w:rsidRPr="006406D1">
          <w:rPr>
            <w:rFonts w:eastAsia="MS Mincho" w:cs="Times New Roman"/>
            <w:bCs/>
            <w:iCs/>
            <w:color w:val="000000"/>
            <w:sz w:val="20"/>
            <w:szCs w:val="20"/>
          </w:rPr>
          <w:t>www.portaldatransparencia.gov.br/ceis</w:t>
        </w:r>
      </w:hyperlink>
      <w:r w:rsidRPr="006406D1">
        <w:rPr>
          <w:rFonts w:eastAsia="MS Mincho" w:cs="Times New Roman"/>
          <w:bCs/>
          <w:iCs/>
          <w:color w:val="000000"/>
          <w:sz w:val="20"/>
          <w:szCs w:val="20"/>
        </w:rPr>
        <w:t>), e o Cadastro Nacional de Condenações Cíveis por Atos de Improbidade Administrativa, mantido pelo Conselho Nacional de Justiça (</w:t>
      </w:r>
      <w:hyperlink r:id="rId8" w:history="1">
        <w:r w:rsidRPr="006406D1">
          <w:rPr>
            <w:rFonts w:eastAsia="MS Mincho" w:cs="Times New Roman"/>
            <w:bCs/>
            <w:iCs/>
            <w:color w:val="000000"/>
            <w:sz w:val="20"/>
            <w:szCs w:val="20"/>
          </w:rPr>
          <w:t>www.cnj.jus.br/improbidade_adm/consultar_requerido.php</w:t>
        </w:r>
      </w:hyperlink>
      <w:r w:rsidRPr="006406D1">
        <w:rPr>
          <w:rFonts w:eastAsia="MS Mincho" w:cs="Times New Roman"/>
          <w:bCs/>
          <w:iCs/>
          <w:color w:val="000000"/>
          <w:sz w:val="20"/>
          <w:szCs w:val="20"/>
        </w:rPr>
        <w:t>), em nome da empresa contratada e de seu sócio majoritário, por força do artigo 12 da Lei n° 8.429, de 1992.</w:t>
      </w:r>
    </w:p>
    <w:p w:rsidR="00FE7CC3" w:rsidRDefault="00FE7CC3" w:rsidP="00FE7CC3">
      <w:pPr>
        <w:pStyle w:val="PargrafodaLista"/>
        <w:numPr>
          <w:ilvl w:val="2"/>
          <w:numId w:val="13"/>
        </w:numPr>
        <w:tabs>
          <w:tab w:val="left" w:pos="567"/>
          <w:tab w:val="left" w:pos="1560"/>
        </w:tabs>
        <w:spacing w:before="120" w:after="120" w:line="276" w:lineRule="auto"/>
        <w:contextualSpacing w:val="0"/>
        <w:jc w:val="both"/>
        <w:rPr>
          <w:rFonts w:eastAsia="MS Mincho" w:cs="Times New Roman"/>
          <w:bCs/>
          <w:iCs/>
          <w:color w:val="000000"/>
          <w:sz w:val="20"/>
          <w:szCs w:val="20"/>
        </w:rPr>
      </w:pPr>
      <w:r w:rsidRPr="006406D1">
        <w:rPr>
          <w:rFonts w:eastAsia="MS Mincho" w:cs="Times New Roman"/>
          <w:bCs/>
          <w:iCs/>
          <w:color w:val="000000"/>
          <w:sz w:val="20"/>
          <w:szCs w:val="20"/>
        </w:rPr>
        <w:t>A Contratada não mantiver, em compatibilidade com as obrigações assumidas, todas as condições de habilitação e qualificação exigidas na licitação;</w:t>
      </w:r>
    </w:p>
    <w:p w:rsidR="00FE7CC3" w:rsidRPr="006406D1" w:rsidRDefault="00FE7CC3" w:rsidP="00FE7CC3">
      <w:pPr>
        <w:pStyle w:val="PargrafodaLista"/>
        <w:numPr>
          <w:ilvl w:val="2"/>
          <w:numId w:val="13"/>
        </w:numPr>
        <w:tabs>
          <w:tab w:val="left" w:pos="567"/>
          <w:tab w:val="left" w:pos="1560"/>
        </w:tabs>
        <w:spacing w:before="120" w:after="120" w:line="276" w:lineRule="auto"/>
        <w:contextualSpacing w:val="0"/>
        <w:jc w:val="both"/>
        <w:rPr>
          <w:rFonts w:eastAsia="MS Mincho" w:cs="Times New Roman"/>
          <w:bCs/>
          <w:iCs/>
          <w:color w:val="000000"/>
          <w:sz w:val="20"/>
          <w:szCs w:val="20"/>
        </w:rPr>
      </w:pPr>
      <w:r w:rsidRPr="006406D1">
        <w:rPr>
          <w:rFonts w:eastAsia="MS Mincho" w:cs="Times New Roman"/>
          <w:bCs/>
          <w:iCs/>
          <w:color w:val="000000"/>
          <w:sz w:val="20"/>
          <w:szCs w:val="20"/>
        </w:rPr>
        <w:t>A Contratada não concordar com a eliminação, do valor do contrato, dos custos fixos ou variáveis não renováveis que já tenham sido pagos ou amortizados no primeiro ano de vigência da contratação.</w:t>
      </w:r>
    </w:p>
    <w:p w:rsidR="00FE7CC3" w:rsidRPr="00CD2BFF" w:rsidRDefault="00FE7CC3" w:rsidP="00FE7CC3">
      <w:pPr>
        <w:numPr>
          <w:ilvl w:val="1"/>
          <w:numId w:val="13"/>
        </w:numPr>
        <w:spacing w:before="120" w:after="120" w:line="276" w:lineRule="auto"/>
        <w:jc w:val="both"/>
        <w:rPr>
          <w:rFonts w:ascii="Times New Roman" w:hAnsi="Times New Roman" w:cs="Times New Roman"/>
          <w:color w:val="000000"/>
        </w:rPr>
      </w:pPr>
      <w:r w:rsidRPr="006406D1">
        <w:rPr>
          <w:rFonts w:eastAsia="MS Mincho" w:cs="Times New Roman"/>
          <w:bCs/>
          <w:iCs/>
          <w:color w:val="000000"/>
          <w:sz w:val="20"/>
          <w:szCs w:val="20"/>
        </w:rPr>
        <w:lastRenderedPageBreak/>
        <w:t>A prorrogação de contrato deverá ser promovida mediante celebração de termo aditivo</w:t>
      </w:r>
    </w:p>
    <w:p w:rsidR="0070059F" w:rsidRPr="00CD2BFF" w:rsidRDefault="0070059F" w:rsidP="00B066D6">
      <w:pPr>
        <w:numPr>
          <w:ilvl w:val="0"/>
          <w:numId w:val="13"/>
        </w:numPr>
        <w:spacing w:before="120" w:after="120" w:line="276" w:lineRule="auto"/>
        <w:jc w:val="both"/>
        <w:rPr>
          <w:rFonts w:ascii="Times New Roman" w:hAnsi="Times New Roman" w:cs="Times New Roman"/>
          <w:b/>
          <w:bCs/>
          <w:color w:val="000000"/>
        </w:rPr>
      </w:pPr>
      <w:r w:rsidRPr="00CD2BFF">
        <w:rPr>
          <w:rFonts w:ascii="Times New Roman" w:hAnsi="Times New Roman" w:cs="Times New Roman"/>
          <w:b/>
          <w:color w:val="000000"/>
        </w:rPr>
        <w:t>CLÁUSULA TERCEIRA – PREÇO</w:t>
      </w:r>
    </w:p>
    <w:p w:rsidR="00C3520D" w:rsidRPr="00CD2BFF" w:rsidRDefault="00C3520D" w:rsidP="009D7C4D">
      <w:pPr>
        <w:pStyle w:val="PargrafodaLista"/>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color w:val="000000"/>
        </w:rPr>
        <w:t>O valor total da contratação é de R$</w:t>
      </w:r>
      <w:r w:rsidR="009D7C4D" w:rsidRPr="00CD2BFF">
        <w:rPr>
          <w:rFonts w:ascii="Times New Roman" w:hAnsi="Times New Roman" w:cs="Times New Roman"/>
          <w:color w:val="000000"/>
        </w:rPr>
        <w:t xml:space="preserve"> </w:t>
      </w:r>
      <w:r w:rsidRPr="00CD2BFF">
        <w:rPr>
          <w:rFonts w:ascii="Times New Roman" w:hAnsi="Times New Roman" w:cs="Times New Roman"/>
          <w:color w:val="FF0000"/>
        </w:rPr>
        <w:t>.......... (.....)</w:t>
      </w:r>
    </w:p>
    <w:p w:rsidR="0070059F" w:rsidRPr="00CD2BFF" w:rsidRDefault="0070059F"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No valor acima estão incluídas todas as despesas ordinárias diretas e indiretas decorrentes da execução </w:t>
      </w:r>
      <w:r w:rsidR="00784E51" w:rsidRPr="00CD2BFF">
        <w:rPr>
          <w:rFonts w:ascii="Times New Roman" w:hAnsi="Times New Roman" w:cs="Times New Roman"/>
        </w:rPr>
        <w:t>do objeto</w:t>
      </w:r>
      <w:r w:rsidRPr="00CD2BFF">
        <w:rPr>
          <w:rFonts w:ascii="Times New Roman" w:hAnsi="Times New Roman" w:cs="Times New Roman"/>
        </w:rPr>
        <w:t>, inclusive tributos e/ou impostos, encargos sociais, trabalhistas, previdenciários, fiscais e comerciais incidentes, taxa de administração, frete, seguro e outros necessários ao cumprimento integral do objeto da contratação.</w:t>
      </w:r>
    </w:p>
    <w:p w:rsidR="0070059F" w:rsidRPr="00CD2BFF" w:rsidRDefault="0070059F" w:rsidP="00B066D6">
      <w:pPr>
        <w:numPr>
          <w:ilvl w:val="0"/>
          <w:numId w:val="37"/>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QUARTA – DOTAÇÃO ORÇAMENTÁRIA</w:t>
      </w:r>
    </w:p>
    <w:p w:rsidR="0070059F" w:rsidRPr="00CD2BFF" w:rsidRDefault="0070059F"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As despesas decorrentes desta contratação estão programadas em dotação orçamentária própria, prevista no orçamento da União, para o exercício de 20</w:t>
      </w:r>
      <w:r w:rsidR="00DF74A9">
        <w:rPr>
          <w:rFonts w:ascii="Times New Roman" w:hAnsi="Times New Roman" w:cs="Times New Roman"/>
        </w:rPr>
        <w:t>1</w:t>
      </w:r>
      <w:r w:rsidR="002A6EBB">
        <w:rPr>
          <w:rFonts w:ascii="Times New Roman" w:hAnsi="Times New Roman" w:cs="Times New Roman"/>
        </w:rPr>
        <w:t>6</w:t>
      </w:r>
      <w:r w:rsidRPr="00CD2BFF">
        <w:rPr>
          <w:rFonts w:ascii="Times New Roman" w:hAnsi="Times New Roman" w:cs="Times New Roman"/>
        </w:rPr>
        <w:t>., na classificação abaixo:</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Gestão/Unidade:  </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Fonte: </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Programa de Trabalho:  </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Elemento de Despesa:  </w:t>
      </w:r>
    </w:p>
    <w:p w:rsidR="005D23DB"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PI:</w:t>
      </w:r>
    </w:p>
    <w:p w:rsidR="00DF74A9" w:rsidRPr="00CD2BFF" w:rsidRDefault="00DF74A9" w:rsidP="00CD1154">
      <w:pPr>
        <w:spacing w:before="120" w:after="120" w:line="276" w:lineRule="auto"/>
        <w:ind w:left="1134"/>
        <w:jc w:val="both"/>
        <w:rPr>
          <w:rFonts w:ascii="Times New Roman" w:hAnsi="Times New Roman" w:cs="Times New Roman"/>
        </w:rPr>
      </w:pPr>
      <w:r>
        <w:rPr>
          <w:rFonts w:ascii="Times New Roman" w:hAnsi="Times New Roman" w:cs="Times New Roman"/>
        </w:rPr>
        <w:t>Nota de Empenho:</w:t>
      </w:r>
    </w:p>
    <w:p w:rsidR="0070059F" w:rsidRPr="00CD2BFF" w:rsidRDefault="0070059F" w:rsidP="003E7A9C">
      <w:pPr>
        <w:numPr>
          <w:ilvl w:val="0"/>
          <w:numId w:val="37"/>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QUINTA – PAGAMENTO</w:t>
      </w:r>
    </w:p>
    <w:p w:rsidR="006E3CA5" w:rsidRPr="00CD2BFF" w:rsidRDefault="0070059F"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O p</w:t>
      </w:r>
      <w:r w:rsidR="00061023" w:rsidRPr="00CD2BFF">
        <w:rPr>
          <w:rFonts w:ascii="Times New Roman" w:hAnsi="Times New Roman" w:cs="Times New Roman"/>
        </w:rPr>
        <w:t>razo para p</w:t>
      </w:r>
      <w:r w:rsidRPr="00CD2BFF">
        <w:rPr>
          <w:rFonts w:ascii="Times New Roman" w:hAnsi="Times New Roman" w:cs="Times New Roman"/>
        </w:rPr>
        <w:t xml:space="preserve">agamento </w:t>
      </w:r>
      <w:r w:rsidR="00A26A56" w:rsidRPr="00CD2BFF">
        <w:rPr>
          <w:rFonts w:ascii="Times New Roman" w:hAnsi="Times New Roman" w:cs="Times New Roman"/>
        </w:rPr>
        <w:t xml:space="preserve">à CONTRATADA </w:t>
      </w:r>
      <w:r w:rsidR="00061023" w:rsidRPr="00CD2BFF">
        <w:rPr>
          <w:rFonts w:ascii="Times New Roman" w:hAnsi="Times New Roman" w:cs="Times New Roman"/>
        </w:rPr>
        <w:t xml:space="preserve">e demais condições a ele referentes encontram-se </w:t>
      </w:r>
      <w:r w:rsidR="009C117D" w:rsidRPr="00CD2BFF">
        <w:rPr>
          <w:rFonts w:ascii="Times New Roman" w:hAnsi="Times New Roman" w:cs="Times New Roman"/>
        </w:rPr>
        <w:t xml:space="preserve">definidos </w:t>
      </w:r>
      <w:r w:rsidR="00061023" w:rsidRPr="00CD2BFF">
        <w:rPr>
          <w:rFonts w:ascii="Times New Roman" w:hAnsi="Times New Roman" w:cs="Times New Roman"/>
        </w:rPr>
        <w:t>no Edital.</w:t>
      </w:r>
    </w:p>
    <w:p w:rsidR="006E3CA5" w:rsidRPr="00CD2BFF" w:rsidRDefault="0070059F" w:rsidP="003E7A9C">
      <w:pPr>
        <w:numPr>
          <w:ilvl w:val="0"/>
          <w:numId w:val="37"/>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smallCaps/>
        </w:rPr>
        <w:t>CLÁUSULA SEXTA</w:t>
      </w:r>
      <w:r w:rsidRPr="00CD2BFF">
        <w:rPr>
          <w:rFonts w:ascii="Times New Roman" w:hAnsi="Times New Roman" w:cs="Times New Roman"/>
          <w:b/>
        </w:rPr>
        <w:t xml:space="preserve"> </w:t>
      </w:r>
      <w:r w:rsidRPr="00CD2BFF">
        <w:rPr>
          <w:rFonts w:ascii="Times New Roman" w:hAnsi="Times New Roman" w:cs="Times New Roman"/>
          <w:b/>
          <w:smallCaps/>
        </w:rPr>
        <w:t>–</w:t>
      </w:r>
      <w:r w:rsidRPr="00CD2BFF">
        <w:rPr>
          <w:rFonts w:ascii="Times New Roman" w:hAnsi="Times New Roman" w:cs="Times New Roman"/>
          <w:b/>
        </w:rPr>
        <w:t xml:space="preserve"> </w:t>
      </w:r>
      <w:r w:rsidR="003A461B">
        <w:rPr>
          <w:rFonts w:ascii="Times New Roman" w:hAnsi="Times New Roman" w:cs="Times New Roman"/>
          <w:b/>
        </w:rPr>
        <w:t>DO</w:t>
      </w:r>
      <w:r w:rsidR="00E739CB" w:rsidRPr="00CD2BFF">
        <w:rPr>
          <w:rFonts w:ascii="Times New Roman" w:hAnsi="Times New Roman" w:cs="Times New Roman"/>
          <w:b/>
        </w:rPr>
        <w:t xml:space="preserve"> </w:t>
      </w:r>
      <w:r w:rsidRPr="00CD2BFF">
        <w:rPr>
          <w:rFonts w:ascii="Times New Roman" w:hAnsi="Times New Roman" w:cs="Times New Roman"/>
          <w:b/>
        </w:rPr>
        <w:t>R</w:t>
      </w:r>
      <w:r w:rsidR="00A27DA5" w:rsidRPr="00CD2BFF">
        <w:rPr>
          <w:rFonts w:ascii="Times New Roman" w:hAnsi="Times New Roman" w:cs="Times New Roman"/>
          <w:b/>
        </w:rPr>
        <w:t>E</w:t>
      </w:r>
      <w:r w:rsidR="0021493D" w:rsidRPr="00CD2BFF">
        <w:rPr>
          <w:rFonts w:ascii="Times New Roman" w:hAnsi="Times New Roman" w:cs="Times New Roman"/>
          <w:b/>
        </w:rPr>
        <w:t>AJUSTE</w:t>
      </w:r>
    </w:p>
    <w:p w:rsidR="003A461B" w:rsidRPr="003A461B" w:rsidRDefault="003A461B" w:rsidP="003A461B">
      <w:pPr>
        <w:pStyle w:val="PargrafodaLista"/>
        <w:numPr>
          <w:ilvl w:val="1"/>
          <w:numId w:val="44"/>
        </w:numPr>
        <w:jc w:val="both"/>
        <w:rPr>
          <w:rFonts w:ascii="Times New Roman" w:hAnsi="Times New Roman"/>
        </w:rPr>
      </w:pPr>
      <w:r w:rsidRPr="003A461B">
        <w:rPr>
          <w:rFonts w:ascii="Times New Roman" w:hAnsi="Times New Roman"/>
        </w:rPr>
        <w:t>Durante a vigência de cada contratação, os preços são fixos e irreajustáveis.</w:t>
      </w:r>
    </w:p>
    <w:p w:rsidR="0021493D" w:rsidRPr="00CD2BFF" w:rsidRDefault="003A461B" w:rsidP="003A461B">
      <w:pPr>
        <w:spacing w:before="120" w:after="120" w:line="276" w:lineRule="auto"/>
        <w:ind w:left="425"/>
        <w:jc w:val="both"/>
        <w:rPr>
          <w:rFonts w:ascii="Times New Roman" w:hAnsi="Times New Roman" w:cs="Times New Roman"/>
        </w:rPr>
      </w:pPr>
      <w:r>
        <w:rPr>
          <w:rFonts w:ascii="Times New Roman" w:hAnsi="Times New Roman"/>
          <w:b/>
        </w:rPr>
        <w:t>6</w:t>
      </w:r>
      <w:r w:rsidRPr="005E0122">
        <w:rPr>
          <w:rFonts w:ascii="Times New Roman" w:hAnsi="Times New Roman"/>
          <w:b/>
        </w:rPr>
        <w:t>.1.1.</w:t>
      </w:r>
      <w:r w:rsidRPr="005E0122">
        <w:rPr>
          <w:rFonts w:ascii="Times New Roman" w:hAnsi="Times New Roman"/>
        </w:rPr>
        <w:t xml:space="preserve"> Caso o contrato esteja em vigor depois de transcorrido um ano da data limite para apresentação das propostas, será admitido o reajuste do preço, desde que solicitado pela contratada, aplicando-se o índice Nacional de Preços ao Consumidor Amplo IPCA, ou outro que venha substituí-lo, observadas as disposições legais</w:t>
      </w:r>
      <w:r w:rsidR="0021493D" w:rsidRPr="00CD2BFF">
        <w:rPr>
          <w:rFonts w:ascii="Times New Roman" w:hAnsi="Times New Roman" w:cs="Times New Roman"/>
        </w:rPr>
        <w:t>.</w:t>
      </w:r>
    </w:p>
    <w:p w:rsidR="0070059F" w:rsidRPr="00DF74A9" w:rsidRDefault="0070059F" w:rsidP="003E7A9C">
      <w:pPr>
        <w:numPr>
          <w:ilvl w:val="0"/>
          <w:numId w:val="37"/>
        </w:numPr>
        <w:spacing w:before="120" w:after="120" w:line="276" w:lineRule="auto"/>
        <w:ind w:left="0" w:firstLine="0"/>
        <w:jc w:val="both"/>
        <w:rPr>
          <w:rFonts w:ascii="Times New Roman" w:hAnsi="Times New Roman" w:cs="Times New Roman"/>
        </w:rPr>
      </w:pPr>
      <w:r w:rsidRPr="00DF74A9">
        <w:rPr>
          <w:rFonts w:ascii="Times New Roman" w:hAnsi="Times New Roman" w:cs="Times New Roman"/>
          <w:b/>
          <w:bCs/>
          <w:iCs/>
        </w:rPr>
        <w:t>CLÁUSULA SÉTIMA – GARANTIA</w:t>
      </w:r>
      <w:r w:rsidRPr="00DF74A9">
        <w:rPr>
          <w:rFonts w:ascii="Times New Roman" w:hAnsi="Times New Roman" w:cs="Times New Roman"/>
        </w:rPr>
        <w:t xml:space="preserve"> </w:t>
      </w:r>
      <w:r w:rsidRPr="00DF74A9">
        <w:rPr>
          <w:rFonts w:ascii="Times New Roman" w:hAnsi="Times New Roman" w:cs="Times New Roman"/>
          <w:b/>
        </w:rPr>
        <w:t>DE EXECUÇÃO</w:t>
      </w:r>
    </w:p>
    <w:p w:rsidR="009E57F9" w:rsidRDefault="009E57F9" w:rsidP="00CD1154">
      <w:pPr>
        <w:pStyle w:val="PargrafodaLista"/>
        <w:numPr>
          <w:ilvl w:val="1"/>
          <w:numId w:val="37"/>
        </w:numPr>
        <w:spacing w:before="120" w:after="120" w:line="276" w:lineRule="auto"/>
        <w:ind w:left="425" w:firstLine="0"/>
        <w:jc w:val="both"/>
        <w:rPr>
          <w:rFonts w:ascii="Times New Roman" w:hAnsi="Times New Roman" w:cs="Times New Roman"/>
        </w:rPr>
      </w:pPr>
      <w:r w:rsidRPr="00DF74A9">
        <w:rPr>
          <w:rFonts w:ascii="Times New Roman" w:hAnsi="Times New Roman" w:cs="Times New Roman"/>
        </w:rPr>
        <w:t xml:space="preserve">A CONTRATADA prestará garantia correspondente a </w:t>
      </w:r>
      <w:r w:rsidR="002A6EBB">
        <w:rPr>
          <w:rFonts w:ascii="Times New Roman" w:hAnsi="Times New Roman" w:cs="Times New Roman"/>
        </w:rPr>
        <w:t>5% (cinco</w:t>
      </w:r>
      <w:r w:rsidRPr="00DF74A9">
        <w:rPr>
          <w:rFonts w:ascii="Times New Roman" w:hAnsi="Times New Roman" w:cs="Times New Roman"/>
        </w:rPr>
        <w:t xml:space="preserve">. por cento) de seu valor total, </w:t>
      </w:r>
      <w:r w:rsidR="00DF74A9">
        <w:rPr>
          <w:rFonts w:ascii="Times New Roman" w:hAnsi="Times New Roman" w:cs="Times New Roman"/>
        </w:rPr>
        <w:t xml:space="preserve">em qualquer uma das modalidades previstas no art. 56 da Lei 8666/1993 no prazo de </w:t>
      </w:r>
      <w:r w:rsidR="002A6EBB">
        <w:rPr>
          <w:rFonts w:ascii="Times New Roman" w:hAnsi="Times New Roman" w:cs="Times New Roman"/>
        </w:rPr>
        <w:t>10</w:t>
      </w:r>
      <w:r w:rsidR="00DF74A9">
        <w:rPr>
          <w:rFonts w:ascii="Times New Roman" w:hAnsi="Times New Roman" w:cs="Times New Roman"/>
        </w:rPr>
        <w:t>(</w:t>
      </w:r>
      <w:r w:rsidR="002A6EBB">
        <w:rPr>
          <w:rFonts w:ascii="Times New Roman" w:hAnsi="Times New Roman" w:cs="Times New Roman"/>
        </w:rPr>
        <w:t>dez</w:t>
      </w:r>
      <w:r w:rsidR="00DF74A9">
        <w:rPr>
          <w:rFonts w:ascii="Times New Roman" w:hAnsi="Times New Roman" w:cs="Times New Roman"/>
        </w:rPr>
        <w:t>)</w:t>
      </w:r>
      <w:r w:rsidR="002A6EBB">
        <w:rPr>
          <w:rFonts w:ascii="Times New Roman" w:hAnsi="Times New Roman" w:cs="Times New Roman"/>
        </w:rPr>
        <w:t xml:space="preserve"> dias</w:t>
      </w:r>
      <w:r w:rsidR="00DF74A9">
        <w:rPr>
          <w:rFonts w:ascii="Times New Roman" w:hAnsi="Times New Roman" w:cs="Times New Roman"/>
        </w:rPr>
        <w:t xml:space="preserve"> </w:t>
      </w:r>
      <w:r w:rsidR="002A6EBB">
        <w:rPr>
          <w:rFonts w:ascii="Times New Roman" w:hAnsi="Times New Roman" w:cs="Times New Roman"/>
        </w:rPr>
        <w:t>a partir da</w:t>
      </w:r>
      <w:r w:rsidR="00DF74A9">
        <w:rPr>
          <w:rFonts w:ascii="Times New Roman" w:hAnsi="Times New Roman" w:cs="Times New Roman"/>
        </w:rPr>
        <w:t xml:space="preserve"> assinatura do contrato</w:t>
      </w:r>
      <w:r w:rsidR="00DF74A9" w:rsidRPr="00DF74A9">
        <w:rPr>
          <w:rFonts w:ascii="Times New Roman" w:hAnsi="Times New Roman" w:cs="Times New Roman"/>
        </w:rPr>
        <w:t>,</w:t>
      </w:r>
      <w:r w:rsidRPr="00DF74A9">
        <w:rPr>
          <w:rFonts w:ascii="Times New Roman" w:hAnsi="Times New Roman" w:cs="Times New Roman"/>
        </w:rPr>
        <w:t xml:space="preserve"> observadas as condições previstas no Edital.</w:t>
      </w:r>
    </w:p>
    <w:p w:rsidR="00DF74A9" w:rsidRDefault="00DF74A9" w:rsidP="00DF74A9">
      <w:pPr>
        <w:pStyle w:val="PargrafodaLista"/>
        <w:spacing w:before="120" w:after="120" w:line="276" w:lineRule="auto"/>
        <w:ind w:left="425"/>
        <w:jc w:val="both"/>
        <w:rPr>
          <w:rFonts w:ascii="Times New Roman" w:hAnsi="Times New Roman" w:cs="Times New Roman"/>
        </w:rPr>
      </w:pPr>
    </w:p>
    <w:p w:rsidR="002A6EBB" w:rsidRPr="00DF74A9" w:rsidRDefault="002A6EBB" w:rsidP="00DF74A9">
      <w:pPr>
        <w:pStyle w:val="PargrafodaLista"/>
        <w:spacing w:before="120" w:after="120" w:line="276" w:lineRule="auto"/>
        <w:ind w:left="425"/>
        <w:jc w:val="both"/>
        <w:rPr>
          <w:rFonts w:ascii="Times New Roman" w:hAnsi="Times New Roman" w:cs="Times New Roman"/>
        </w:rPr>
      </w:pPr>
    </w:p>
    <w:p w:rsidR="0070059F" w:rsidRPr="00DF74A9" w:rsidRDefault="0070059F" w:rsidP="00DF74A9">
      <w:pPr>
        <w:pStyle w:val="PargrafodaLista"/>
        <w:numPr>
          <w:ilvl w:val="0"/>
          <w:numId w:val="38"/>
        </w:numPr>
        <w:spacing w:before="120" w:after="120" w:line="276" w:lineRule="auto"/>
        <w:ind w:left="0" w:firstLine="0"/>
        <w:jc w:val="both"/>
        <w:rPr>
          <w:rFonts w:ascii="Times New Roman" w:hAnsi="Times New Roman" w:cs="Times New Roman"/>
        </w:rPr>
      </w:pPr>
      <w:r w:rsidRPr="00DF74A9">
        <w:rPr>
          <w:rFonts w:ascii="Times New Roman" w:hAnsi="Times New Roman" w:cs="Times New Roman"/>
          <w:b/>
        </w:rPr>
        <w:t xml:space="preserve">CLÁUSULA OITAVA </w:t>
      </w:r>
      <w:r w:rsidR="00784E51" w:rsidRPr="00DF74A9">
        <w:rPr>
          <w:rFonts w:ascii="Times New Roman" w:hAnsi="Times New Roman" w:cs="Times New Roman"/>
          <w:b/>
        </w:rPr>
        <w:t>–</w:t>
      </w:r>
      <w:r w:rsidRPr="00DF74A9">
        <w:rPr>
          <w:rFonts w:ascii="Times New Roman" w:hAnsi="Times New Roman" w:cs="Times New Roman"/>
          <w:b/>
        </w:rPr>
        <w:t xml:space="preserve"> </w:t>
      </w:r>
      <w:r w:rsidR="00331B8A" w:rsidRPr="00DF74A9">
        <w:rPr>
          <w:rFonts w:ascii="Times New Roman" w:hAnsi="Times New Roman" w:cs="Times New Roman"/>
          <w:b/>
        </w:rPr>
        <w:t xml:space="preserve">REGIME DE EXECUÇÃO </w:t>
      </w:r>
      <w:r w:rsidR="00784E51" w:rsidRPr="00DF74A9">
        <w:rPr>
          <w:rFonts w:ascii="Times New Roman" w:hAnsi="Times New Roman" w:cs="Times New Roman"/>
          <w:b/>
        </w:rPr>
        <w:t>DO</w:t>
      </w:r>
      <w:r w:rsidR="004615EA" w:rsidRPr="00DF74A9">
        <w:rPr>
          <w:rFonts w:ascii="Times New Roman" w:hAnsi="Times New Roman" w:cs="Times New Roman"/>
          <w:b/>
        </w:rPr>
        <w:t>S</w:t>
      </w:r>
      <w:r w:rsidR="00784E51" w:rsidRPr="00DF74A9">
        <w:rPr>
          <w:rFonts w:ascii="Times New Roman" w:hAnsi="Times New Roman" w:cs="Times New Roman"/>
          <w:b/>
        </w:rPr>
        <w:t xml:space="preserve"> SERVIÇOS E FISCALIZAÇÃO</w:t>
      </w:r>
    </w:p>
    <w:p w:rsidR="0070059F" w:rsidRDefault="00331B8A" w:rsidP="00DF74A9">
      <w:pPr>
        <w:pStyle w:val="PargrafodaLista"/>
        <w:numPr>
          <w:ilvl w:val="1"/>
          <w:numId w:val="38"/>
        </w:numPr>
        <w:spacing w:before="120" w:after="120" w:line="276" w:lineRule="auto"/>
        <w:ind w:left="426" w:firstLine="1"/>
        <w:jc w:val="both"/>
        <w:rPr>
          <w:rFonts w:ascii="Times New Roman" w:hAnsi="Times New Roman" w:cs="Times New Roman"/>
        </w:rPr>
      </w:pPr>
      <w:r w:rsidRPr="00DF74A9">
        <w:rPr>
          <w:rFonts w:ascii="Times New Roman" w:hAnsi="Times New Roman" w:cs="Times New Roman"/>
        </w:rPr>
        <w:t xml:space="preserve">O regime de execução dos serviços </w:t>
      </w:r>
      <w:r w:rsidR="00BC10CF" w:rsidRPr="00DF74A9">
        <w:rPr>
          <w:rFonts w:ascii="Times New Roman" w:hAnsi="Times New Roman" w:cs="Times New Roman"/>
        </w:rPr>
        <w:t xml:space="preserve">a serem executados </w:t>
      </w:r>
      <w:r w:rsidR="004615EA" w:rsidRPr="00DF74A9">
        <w:rPr>
          <w:rFonts w:ascii="Times New Roman" w:hAnsi="Times New Roman" w:cs="Times New Roman"/>
        </w:rPr>
        <w:t>pela CONTRATADA</w:t>
      </w:r>
      <w:r w:rsidR="006D4AB0" w:rsidRPr="00DF74A9">
        <w:rPr>
          <w:rFonts w:ascii="Times New Roman" w:hAnsi="Times New Roman" w:cs="Times New Roman"/>
        </w:rPr>
        <w:t xml:space="preserve">, os materiais que serão empregados </w:t>
      </w:r>
      <w:r w:rsidR="004615EA" w:rsidRPr="00DF74A9">
        <w:rPr>
          <w:rFonts w:ascii="Times New Roman" w:hAnsi="Times New Roman" w:cs="Times New Roman"/>
        </w:rPr>
        <w:t xml:space="preserve">e </w:t>
      </w:r>
      <w:r w:rsidR="006D4AB0" w:rsidRPr="00DF74A9">
        <w:rPr>
          <w:rFonts w:ascii="Times New Roman" w:hAnsi="Times New Roman" w:cs="Times New Roman"/>
        </w:rPr>
        <w:t>a</w:t>
      </w:r>
      <w:r w:rsidR="004615EA" w:rsidRPr="00DF74A9">
        <w:rPr>
          <w:rFonts w:ascii="Times New Roman" w:hAnsi="Times New Roman" w:cs="Times New Roman"/>
        </w:rPr>
        <w:t xml:space="preserve"> fiscalização pela CONTRATANTE </w:t>
      </w:r>
      <w:r w:rsidRPr="00DF74A9">
        <w:rPr>
          <w:rFonts w:ascii="Times New Roman" w:hAnsi="Times New Roman" w:cs="Times New Roman"/>
        </w:rPr>
        <w:t>são aquele</w:t>
      </w:r>
      <w:r w:rsidR="0070059F" w:rsidRPr="00DF74A9">
        <w:rPr>
          <w:rFonts w:ascii="Times New Roman" w:hAnsi="Times New Roman" w:cs="Times New Roman"/>
        </w:rPr>
        <w:t>s previst</w:t>
      </w:r>
      <w:r w:rsidRPr="00DF74A9">
        <w:rPr>
          <w:rFonts w:ascii="Times New Roman" w:hAnsi="Times New Roman" w:cs="Times New Roman"/>
        </w:rPr>
        <w:t>o</w:t>
      </w:r>
      <w:r w:rsidR="0070059F" w:rsidRPr="00DF74A9">
        <w:rPr>
          <w:rFonts w:ascii="Times New Roman" w:hAnsi="Times New Roman" w:cs="Times New Roman"/>
        </w:rPr>
        <w:t>s no Termo de Referência</w:t>
      </w:r>
      <w:r w:rsidR="00BC10CF" w:rsidRPr="00DF74A9">
        <w:rPr>
          <w:rFonts w:ascii="Times New Roman" w:hAnsi="Times New Roman" w:cs="Times New Roman"/>
        </w:rPr>
        <w:t>, anexo do Edital</w:t>
      </w:r>
      <w:r w:rsidR="0070059F" w:rsidRPr="00DF74A9">
        <w:rPr>
          <w:rFonts w:ascii="Times New Roman" w:hAnsi="Times New Roman" w:cs="Times New Roman"/>
        </w:rPr>
        <w:t>.</w:t>
      </w:r>
    </w:p>
    <w:p w:rsidR="00086D2A" w:rsidRDefault="00086D2A" w:rsidP="00086D2A">
      <w:pPr>
        <w:pStyle w:val="PargrafodaLista"/>
        <w:spacing w:before="120" w:after="120" w:line="276" w:lineRule="auto"/>
        <w:ind w:left="427"/>
        <w:jc w:val="both"/>
        <w:rPr>
          <w:rFonts w:ascii="Times New Roman" w:hAnsi="Times New Roman" w:cs="Times New Roman"/>
        </w:rPr>
      </w:pPr>
    </w:p>
    <w:p w:rsidR="003A461B" w:rsidRPr="00DF74A9" w:rsidRDefault="003A461B" w:rsidP="00086D2A">
      <w:pPr>
        <w:pStyle w:val="PargrafodaLista"/>
        <w:spacing w:before="120" w:after="120" w:line="276" w:lineRule="auto"/>
        <w:ind w:left="427"/>
        <w:jc w:val="both"/>
        <w:rPr>
          <w:rFonts w:ascii="Times New Roman" w:hAnsi="Times New Roman" w:cs="Times New Roman"/>
        </w:rPr>
      </w:pPr>
    </w:p>
    <w:p w:rsidR="0070059F" w:rsidRPr="00DF74A9" w:rsidRDefault="0070059F" w:rsidP="00DF74A9">
      <w:pPr>
        <w:pStyle w:val="PargrafodaLista"/>
        <w:numPr>
          <w:ilvl w:val="0"/>
          <w:numId w:val="39"/>
        </w:numPr>
        <w:spacing w:before="120" w:after="120" w:line="276" w:lineRule="auto"/>
        <w:ind w:left="0" w:firstLine="0"/>
        <w:jc w:val="both"/>
        <w:rPr>
          <w:rFonts w:ascii="Times New Roman" w:hAnsi="Times New Roman" w:cs="Times New Roman"/>
        </w:rPr>
      </w:pPr>
      <w:r w:rsidRPr="00DF74A9">
        <w:rPr>
          <w:rFonts w:ascii="Times New Roman" w:hAnsi="Times New Roman" w:cs="Times New Roman"/>
          <w:b/>
        </w:rPr>
        <w:lastRenderedPageBreak/>
        <w:t xml:space="preserve">CLÁUSULA </w:t>
      </w:r>
      <w:r w:rsidR="004615EA" w:rsidRPr="00DF74A9">
        <w:rPr>
          <w:rFonts w:ascii="Times New Roman" w:hAnsi="Times New Roman" w:cs="Times New Roman"/>
          <w:b/>
        </w:rPr>
        <w:t>NONA</w:t>
      </w:r>
      <w:r w:rsidRPr="00DF74A9">
        <w:rPr>
          <w:rFonts w:ascii="Times New Roman" w:hAnsi="Times New Roman" w:cs="Times New Roman"/>
          <w:b/>
        </w:rPr>
        <w:t xml:space="preserve"> – OBRIGAÇÕES DA CONTRATANTE E DA CONTRATADA</w:t>
      </w:r>
    </w:p>
    <w:p w:rsidR="0070059F" w:rsidRPr="00CD2BFF" w:rsidRDefault="00086D2A" w:rsidP="00086D2A">
      <w:pPr>
        <w:spacing w:before="120" w:after="120" w:line="276" w:lineRule="auto"/>
        <w:ind w:left="426"/>
        <w:jc w:val="both"/>
        <w:rPr>
          <w:rFonts w:ascii="Times New Roman" w:hAnsi="Times New Roman" w:cs="Times New Roman"/>
        </w:rPr>
      </w:pPr>
      <w:r>
        <w:rPr>
          <w:rFonts w:ascii="Times New Roman" w:hAnsi="Times New Roman" w:cs="Times New Roman"/>
        </w:rPr>
        <w:t>9.1.</w:t>
      </w:r>
      <w:r w:rsidR="0070059F" w:rsidRPr="00CD2BFF">
        <w:rPr>
          <w:rFonts w:ascii="Times New Roman" w:hAnsi="Times New Roman" w:cs="Times New Roman"/>
        </w:rPr>
        <w:t xml:space="preserve">As obrigações da </w:t>
      </w:r>
      <w:r w:rsidR="004615EA" w:rsidRPr="00CD2BFF">
        <w:rPr>
          <w:rFonts w:ascii="Times New Roman" w:hAnsi="Times New Roman" w:cs="Times New Roman"/>
        </w:rPr>
        <w:t xml:space="preserve">CONTRATANTE </w:t>
      </w:r>
      <w:r w:rsidR="00BC10CF" w:rsidRPr="00CD2BFF">
        <w:rPr>
          <w:rFonts w:ascii="Times New Roman" w:hAnsi="Times New Roman" w:cs="Times New Roman"/>
        </w:rPr>
        <w:t>e da</w:t>
      </w:r>
      <w:r w:rsidR="004615EA" w:rsidRPr="00CD2BFF">
        <w:rPr>
          <w:rFonts w:ascii="Times New Roman" w:hAnsi="Times New Roman" w:cs="Times New Roman"/>
        </w:rPr>
        <w:t xml:space="preserve"> CONTRATADA</w:t>
      </w:r>
      <w:r w:rsidR="0070059F" w:rsidRPr="00CD2BFF">
        <w:rPr>
          <w:rFonts w:ascii="Times New Roman" w:hAnsi="Times New Roman" w:cs="Times New Roman"/>
        </w:rPr>
        <w:t xml:space="preserve"> são aquelas previstas no Termo de Referê</w:t>
      </w:r>
      <w:r w:rsidR="00BC10CF" w:rsidRPr="00CD2BFF">
        <w:rPr>
          <w:rFonts w:ascii="Times New Roman" w:hAnsi="Times New Roman" w:cs="Times New Roman"/>
        </w:rPr>
        <w:t>ncia, anexo do Edital.</w:t>
      </w:r>
    </w:p>
    <w:p w:rsidR="003E7A9C" w:rsidRPr="00CD2BFF" w:rsidRDefault="003E7A9C" w:rsidP="003E7A9C">
      <w:pPr>
        <w:spacing w:before="120" w:after="120" w:line="276" w:lineRule="auto"/>
        <w:ind w:left="425"/>
        <w:jc w:val="both"/>
        <w:rPr>
          <w:rFonts w:ascii="Times New Roman" w:hAnsi="Times New Roman" w:cs="Times New Roman"/>
        </w:rPr>
      </w:pPr>
    </w:p>
    <w:p w:rsidR="0070059F" w:rsidRPr="00CD2BFF" w:rsidRDefault="0070059F" w:rsidP="00DF74A9">
      <w:pPr>
        <w:numPr>
          <w:ilvl w:val="0"/>
          <w:numId w:val="39"/>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DÉCIMA – SANÇÕES ADMINISTRATIVAS</w:t>
      </w:r>
      <w:r w:rsidR="00D772A3" w:rsidRPr="00CD2BFF">
        <w:rPr>
          <w:rFonts w:ascii="Times New Roman" w:hAnsi="Times New Roman" w:cs="Times New Roman"/>
          <w:b/>
        </w:rPr>
        <w:t>.</w:t>
      </w:r>
    </w:p>
    <w:p w:rsidR="0070059F" w:rsidRPr="00086D2A" w:rsidRDefault="0070059F" w:rsidP="00086D2A">
      <w:pPr>
        <w:pStyle w:val="PargrafodaLista"/>
        <w:numPr>
          <w:ilvl w:val="1"/>
          <w:numId w:val="40"/>
        </w:numPr>
        <w:spacing w:before="120" w:after="120" w:line="276" w:lineRule="auto"/>
        <w:ind w:left="426" w:hanging="1"/>
        <w:jc w:val="both"/>
        <w:rPr>
          <w:rFonts w:ascii="Times New Roman" w:hAnsi="Times New Roman" w:cs="Times New Roman"/>
        </w:rPr>
      </w:pPr>
      <w:r w:rsidRPr="00086D2A">
        <w:rPr>
          <w:rFonts w:ascii="Times New Roman" w:hAnsi="Times New Roman" w:cs="Times New Roman"/>
        </w:rPr>
        <w:t xml:space="preserve">As sanções </w:t>
      </w:r>
      <w:r w:rsidR="004615EA" w:rsidRPr="00086D2A">
        <w:rPr>
          <w:rFonts w:ascii="Times New Roman" w:hAnsi="Times New Roman" w:cs="Times New Roman"/>
        </w:rPr>
        <w:t xml:space="preserve">relacionadas à </w:t>
      </w:r>
      <w:r w:rsidR="00C00E65" w:rsidRPr="00086D2A">
        <w:rPr>
          <w:rFonts w:ascii="Times New Roman" w:hAnsi="Times New Roman" w:cs="Times New Roman"/>
        </w:rPr>
        <w:t xml:space="preserve">execução do contrato </w:t>
      </w:r>
      <w:r w:rsidRPr="00086D2A">
        <w:rPr>
          <w:rFonts w:ascii="Times New Roman" w:hAnsi="Times New Roman" w:cs="Times New Roman"/>
        </w:rPr>
        <w:t>são aquelas previstas no Termo de Referência</w:t>
      </w:r>
      <w:r w:rsidR="00BC10CF" w:rsidRPr="00086D2A">
        <w:rPr>
          <w:rFonts w:ascii="Times New Roman" w:hAnsi="Times New Roman" w:cs="Times New Roman"/>
        </w:rPr>
        <w:t>, anexo do Edital</w:t>
      </w:r>
      <w:r w:rsidRPr="00086D2A">
        <w:rPr>
          <w:rFonts w:ascii="Times New Roman" w:hAnsi="Times New Roman" w:cs="Times New Roman"/>
        </w:rPr>
        <w:t>.</w:t>
      </w:r>
    </w:p>
    <w:p w:rsidR="0070059F" w:rsidRPr="00CD2BFF" w:rsidRDefault="0070059F" w:rsidP="00DF74A9">
      <w:pPr>
        <w:numPr>
          <w:ilvl w:val="0"/>
          <w:numId w:val="39"/>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 xml:space="preserve">CLÁUSULA DÉCIMA </w:t>
      </w:r>
      <w:r w:rsidR="004615EA" w:rsidRPr="00CD2BFF">
        <w:rPr>
          <w:rFonts w:ascii="Times New Roman" w:hAnsi="Times New Roman" w:cs="Times New Roman"/>
          <w:b/>
        </w:rPr>
        <w:t xml:space="preserve">PRIMEIRA </w:t>
      </w:r>
      <w:r w:rsidRPr="00CD2BFF">
        <w:rPr>
          <w:rFonts w:ascii="Times New Roman" w:hAnsi="Times New Roman" w:cs="Times New Roman"/>
          <w:b/>
        </w:rPr>
        <w:t>– RESCISÃO</w:t>
      </w:r>
    </w:p>
    <w:p w:rsidR="0070059F" w:rsidRPr="00086D2A" w:rsidRDefault="0070059F" w:rsidP="00086D2A">
      <w:pPr>
        <w:pStyle w:val="PargrafodaLista"/>
        <w:numPr>
          <w:ilvl w:val="1"/>
          <w:numId w:val="41"/>
        </w:numPr>
        <w:spacing w:before="120" w:after="120" w:line="276" w:lineRule="auto"/>
        <w:ind w:left="426" w:hanging="1"/>
        <w:jc w:val="both"/>
        <w:rPr>
          <w:rFonts w:ascii="Times New Roman" w:hAnsi="Times New Roman" w:cs="Times New Roman"/>
        </w:rPr>
      </w:pPr>
      <w:r w:rsidRPr="00086D2A">
        <w:rPr>
          <w:rFonts w:ascii="Times New Roman" w:hAnsi="Times New Roman" w:cs="Times New Roman"/>
        </w:rPr>
        <w:t xml:space="preserve">O presente Termo de Contrato poderá ser rescindido nas hipóteses previstas no art. 78 da Lei nº 8.666, de 1993, com as consequências indicadas no art. 80 da mesma Lei, sem prejuízo da aplicação das sanções previstas </w:t>
      </w:r>
      <w:r w:rsidR="00E94260" w:rsidRPr="00086D2A">
        <w:rPr>
          <w:rFonts w:ascii="Times New Roman" w:hAnsi="Times New Roman" w:cs="Times New Roman"/>
        </w:rPr>
        <w:t>no Termo de Referência</w:t>
      </w:r>
      <w:r w:rsidR="00BC10CF" w:rsidRPr="00086D2A">
        <w:rPr>
          <w:rFonts w:ascii="Times New Roman" w:hAnsi="Times New Roman" w:cs="Times New Roman"/>
        </w:rPr>
        <w:t>, anexo do Edital</w:t>
      </w:r>
      <w:r w:rsidRPr="00086D2A">
        <w:rPr>
          <w:rFonts w:ascii="Times New Roman" w:hAnsi="Times New Roman" w:cs="Times New Roman"/>
        </w:rPr>
        <w:t>.</w:t>
      </w:r>
    </w:p>
    <w:p w:rsidR="0070059F" w:rsidRPr="00086D2A" w:rsidRDefault="0070059F" w:rsidP="00086D2A">
      <w:pPr>
        <w:pStyle w:val="PargrafodaLista"/>
        <w:numPr>
          <w:ilvl w:val="1"/>
          <w:numId w:val="41"/>
        </w:numPr>
        <w:spacing w:before="120" w:after="120" w:line="276" w:lineRule="auto"/>
        <w:ind w:left="426" w:hanging="1"/>
        <w:jc w:val="both"/>
        <w:rPr>
          <w:rFonts w:ascii="Times New Roman" w:hAnsi="Times New Roman" w:cs="Times New Roman"/>
        </w:rPr>
      </w:pPr>
      <w:r w:rsidRPr="00086D2A">
        <w:rPr>
          <w:rFonts w:ascii="Times New Roman" w:hAnsi="Times New Roman" w:cs="Times New Roman"/>
        </w:rPr>
        <w:t>Os casos de rescisão contratual serão formalmente motivados, assegura</w:t>
      </w:r>
      <w:r w:rsidR="00BC10CF" w:rsidRPr="00086D2A">
        <w:rPr>
          <w:rFonts w:ascii="Times New Roman" w:hAnsi="Times New Roman" w:cs="Times New Roman"/>
        </w:rPr>
        <w:t>n</w:t>
      </w:r>
      <w:r w:rsidRPr="00086D2A">
        <w:rPr>
          <w:rFonts w:ascii="Times New Roman" w:hAnsi="Times New Roman" w:cs="Times New Roman"/>
        </w:rPr>
        <w:t>do-se à CONTRATADA o direito à prévia e ampla defesa.</w:t>
      </w:r>
    </w:p>
    <w:p w:rsidR="0070059F" w:rsidRPr="00CD2BFF" w:rsidRDefault="0070059F" w:rsidP="00086D2A">
      <w:pPr>
        <w:numPr>
          <w:ilvl w:val="1"/>
          <w:numId w:val="41"/>
        </w:numPr>
        <w:spacing w:before="120" w:after="120" w:line="276" w:lineRule="auto"/>
        <w:ind w:left="426" w:hanging="1"/>
        <w:jc w:val="both"/>
        <w:rPr>
          <w:rFonts w:ascii="Times New Roman" w:hAnsi="Times New Roman" w:cs="Times New Roman"/>
        </w:rPr>
      </w:pPr>
      <w:r w:rsidRPr="00CD2BFF">
        <w:rPr>
          <w:rFonts w:ascii="Times New Roman" w:hAnsi="Times New Roman" w:cs="Times New Roman"/>
        </w:rPr>
        <w:t>A CONTRATADA reconhece os direitos da CONTRATANTE em caso de rescisão administrativa prevista no art. 77 da Lei nº 8.666, de 1993.</w:t>
      </w:r>
    </w:p>
    <w:p w:rsidR="00285215" w:rsidRPr="00CD2BFF" w:rsidRDefault="00285215"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O termo de rescisão, sempre que possível, </w:t>
      </w:r>
      <w:r w:rsidR="00CB2B74" w:rsidRPr="00CD2BFF">
        <w:rPr>
          <w:rFonts w:ascii="Times New Roman" w:hAnsi="Times New Roman" w:cs="Times New Roman"/>
        </w:rPr>
        <w:t>será precedido:</w:t>
      </w:r>
    </w:p>
    <w:p w:rsidR="00285215" w:rsidRPr="00CD2BFF" w:rsidRDefault="00285215"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Balanço dos eventos contratuais já cumpridos ou parcialmente cumpridos;</w:t>
      </w:r>
    </w:p>
    <w:p w:rsidR="00285215" w:rsidRPr="00CD2BFF" w:rsidRDefault="00285215"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Relação dos pagamentos já efetuados e ainda devidos;</w:t>
      </w:r>
    </w:p>
    <w:p w:rsidR="00285215" w:rsidRPr="00CD2BFF" w:rsidRDefault="00285215"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Indenizações e multas.</w:t>
      </w:r>
    </w:p>
    <w:p w:rsidR="00A52E7C" w:rsidRPr="00CD2BFF" w:rsidRDefault="00A52E7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DÉCIMA SEGUNDA – VEDAÇÕES</w:t>
      </w:r>
    </w:p>
    <w:p w:rsidR="00A52E7C" w:rsidRPr="00CD2BFF" w:rsidRDefault="00BC10CF"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É vedado à CONTRATADA</w:t>
      </w:r>
      <w:r w:rsidR="00A52E7C" w:rsidRPr="00CD2BFF">
        <w:rPr>
          <w:rFonts w:ascii="Times New Roman" w:hAnsi="Times New Roman" w:cs="Times New Roman"/>
        </w:rPr>
        <w:t>:</w:t>
      </w:r>
    </w:p>
    <w:p w:rsidR="00BC10CF" w:rsidRPr="00CD2BFF" w:rsidRDefault="009E57F9"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C</w:t>
      </w:r>
      <w:r w:rsidR="00BC10CF" w:rsidRPr="00CD2BFF">
        <w:rPr>
          <w:rFonts w:ascii="Times New Roman" w:hAnsi="Times New Roman" w:cs="Times New Roman"/>
        </w:rPr>
        <w:t>aucionar ou utilizar este Termo de Contrato para qualquer operaç</w:t>
      </w:r>
      <w:r w:rsidR="00A52E7C" w:rsidRPr="00CD2BFF">
        <w:rPr>
          <w:rFonts w:ascii="Times New Roman" w:hAnsi="Times New Roman" w:cs="Times New Roman"/>
        </w:rPr>
        <w:t xml:space="preserve">ão </w:t>
      </w:r>
      <w:r w:rsidR="00086D2A">
        <w:rPr>
          <w:rFonts w:ascii="Times New Roman" w:hAnsi="Times New Roman" w:cs="Times New Roman"/>
        </w:rPr>
        <w:t>financeira</w:t>
      </w:r>
      <w:r w:rsidR="00A52E7C" w:rsidRPr="00CD2BFF">
        <w:rPr>
          <w:rFonts w:ascii="Times New Roman" w:hAnsi="Times New Roman" w:cs="Times New Roman"/>
        </w:rPr>
        <w:t>;</w:t>
      </w:r>
    </w:p>
    <w:p w:rsidR="00A52E7C" w:rsidRDefault="009E57F9"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I</w:t>
      </w:r>
      <w:r w:rsidR="00A52E7C" w:rsidRPr="00CD2BFF">
        <w:rPr>
          <w:rFonts w:ascii="Times New Roman" w:hAnsi="Times New Roman" w:cs="Times New Roman"/>
        </w:rPr>
        <w:t>nterromper a execução dos serviços sob alegação de inadimplemento por parte da CONTRATANTE, salvo nos casos previstos em lei.</w:t>
      </w:r>
    </w:p>
    <w:p w:rsidR="00086D2A" w:rsidRPr="00CD2BFF" w:rsidRDefault="00086D2A" w:rsidP="00086D2A">
      <w:pPr>
        <w:spacing w:before="120" w:after="120" w:line="276" w:lineRule="auto"/>
        <w:ind w:left="1134"/>
        <w:jc w:val="both"/>
        <w:rPr>
          <w:rFonts w:ascii="Times New Roman" w:hAnsi="Times New Roman" w:cs="Times New Roman"/>
        </w:rPr>
      </w:pPr>
    </w:p>
    <w:p w:rsidR="000D6C4C" w:rsidRPr="00CD2BFF" w:rsidRDefault="000D6C4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DÉCIMA TERCEIRA – ALTERAÇÕES</w:t>
      </w:r>
    </w:p>
    <w:p w:rsidR="000D6C4C" w:rsidRPr="00CD2BFF" w:rsidRDefault="000D6C4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Eventuais alterações contratuais reger-se-ão pela disciplina do art. 65 da Lei nº 8.666, de 1993.</w:t>
      </w:r>
    </w:p>
    <w:p w:rsidR="000D6C4C" w:rsidRPr="00CD2BFF" w:rsidRDefault="000D6C4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A CONTRATADA é obrigada a aceitar, nas mesmas condições contratuais, os acréscimos ou supressões que se fizerem necessários, até o limite de 25% (vinte e cinco por cento) do valor inicial atualizado do contrato.</w:t>
      </w:r>
    </w:p>
    <w:p w:rsidR="000D6C4C" w:rsidRPr="00CD2BFF" w:rsidRDefault="000D6C4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As supressões resultantes de acordo celebrado entre as contratantes poderão exceder o limite de 25% (vinte e cinco por cento) do valor inicial atualizado do contrato.</w:t>
      </w:r>
    </w:p>
    <w:p w:rsidR="003E7A9C" w:rsidRPr="00CD2BFF" w:rsidRDefault="003E7A9C" w:rsidP="00086D2A">
      <w:pPr>
        <w:numPr>
          <w:ilvl w:val="0"/>
          <w:numId w:val="41"/>
        </w:numPr>
        <w:spacing w:before="120" w:after="120" w:line="276" w:lineRule="auto"/>
        <w:ind w:left="0" w:firstLine="0"/>
        <w:jc w:val="both"/>
        <w:rPr>
          <w:rFonts w:ascii="Times New Roman" w:hAnsi="Times New Roman" w:cs="Times New Roman"/>
          <w:b/>
        </w:rPr>
      </w:pPr>
      <w:r w:rsidRPr="00CD2BFF">
        <w:rPr>
          <w:rFonts w:ascii="Times New Roman" w:hAnsi="Times New Roman" w:cs="Times New Roman"/>
          <w:b/>
        </w:rPr>
        <w:t>CLÁUSULA DÉCIMA QUARTA – DOS CASOS OMISSOS</w:t>
      </w:r>
    </w:p>
    <w:p w:rsidR="003E7A9C" w:rsidRDefault="003E7A9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lastRenderedPageBreak/>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FE7CC3" w:rsidRPr="00CD2BFF" w:rsidRDefault="00FE7CC3" w:rsidP="00FE7CC3">
      <w:pPr>
        <w:spacing w:before="120" w:after="120" w:line="276" w:lineRule="auto"/>
        <w:ind w:left="425"/>
        <w:jc w:val="both"/>
        <w:rPr>
          <w:rFonts w:ascii="Times New Roman" w:hAnsi="Times New Roman" w:cs="Times New Roman"/>
        </w:rPr>
      </w:pPr>
    </w:p>
    <w:p w:rsidR="003A461B" w:rsidRPr="003A461B" w:rsidRDefault="000D6C4C" w:rsidP="003A461B">
      <w:pPr>
        <w:pStyle w:val="PargrafodaLista"/>
        <w:numPr>
          <w:ilvl w:val="0"/>
          <w:numId w:val="41"/>
        </w:numPr>
        <w:jc w:val="both"/>
        <w:rPr>
          <w:rFonts w:ascii="Times New Roman" w:hAnsi="Times New Roman"/>
          <w:b/>
        </w:rPr>
      </w:pPr>
      <w:r w:rsidRPr="003A461B">
        <w:rPr>
          <w:rFonts w:ascii="Times New Roman" w:hAnsi="Times New Roman" w:cs="Times New Roman"/>
          <w:b/>
        </w:rPr>
        <w:t>C</w:t>
      </w:r>
      <w:r w:rsidR="0070059F" w:rsidRPr="003A461B">
        <w:rPr>
          <w:rFonts w:ascii="Times New Roman" w:hAnsi="Times New Roman" w:cs="Times New Roman"/>
          <w:b/>
        </w:rPr>
        <w:t xml:space="preserve">LÁUSULA DÉCIMA </w:t>
      </w:r>
      <w:r w:rsidR="003E7A9C" w:rsidRPr="003A461B">
        <w:rPr>
          <w:rFonts w:ascii="Times New Roman" w:hAnsi="Times New Roman" w:cs="Times New Roman"/>
          <w:b/>
        </w:rPr>
        <w:t>QUINTA</w:t>
      </w:r>
      <w:r w:rsidR="0070059F" w:rsidRPr="003A461B">
        <w:rPr>
          <w:rFonts w:ascii="Times New Roman" w:hAnsi="Times New Roman" w:cs="Times New Roman"/>
          <w:b/>
        </w:rPr>
        <w:t xml:space="preserve"> – </w:t>
      </w:r>
      <w:r w:rsidR="003A461B" w:rsidRPr="003A461B">
        <w:rPr>
          <w:rFonts w:ascii="Times New Roman" w:hAnsi="Times New Roman"/>
          <w:b/>
        </w:rPr>
        <w:t>DO SEGURO</w:t>
      </w:r>
    </w:p>
    <w:p w:rsidR="003A461B" w:rsidRPr="005E0122" w:rsidRDefault="003A461B" w:rsidP="003A461B">
      <w:pPr>
        <w:jc w:val="both"/>
        <w:rPr>
          <w:rFonts w:ascii="Times New Roman" w:hAnsi="Times New Roman"/>
          <w:b/>
        </w:rPr>
      </w:pPr>
    </w:p>
    <w:p w:rsidR="003A461B" w:rsidRDefault="003A461B" w:rsidP="003A461B">
      <w:pPr>
        <w:pStyle w:val="Recuodecorpodetexto"/>
        <w:spacing w:after="0"/>
        <w:ind w:left="0"/>
        <w:jc w:val="both"/>
        <w:rPr>
          <w:rFonts w:ascii="Times New Roman" w:hAnsi="Times New Roman"/>
          <w:szCs w:val="24"/>
        </w:rPr>
      </w:pPr>
      <w:r>
        <w:rPr>
          <w:rFonts w:ascii="Times New Roman" w:hAnsi="Times New Roman"/>
          <w:b/>
          <w:szCs w:val="24"/>
          <w:lang w:val="pt-BR"/>
        </w:rPr>
        <w:t>15.1</w:t>
      </w:r>
      <w:r>
        <w:rPr>
          <w:rFonts w:ascii="Times New Roman" w:hAnsi="Times New Roman"/>
          <w:b/>
          <w:szCs w:val="24"/>
          <w:lang w:val="pt-BR"/>
        </w:rPr>
        <w:tab/>
      </w:r>
      <w:r w:rsidRPr="005E0122">
        <w:rPr>
          <w:rFonts w:ascii="Times New Roman" w:hAnsi="Times New Roman"/>
          <w:szCs w:val="24"/>
        </w:rPr>
        <w:t xml:space="preserve"> A Contratada deve apresentar, no ato da assinatura do Contrato, documento comprobatório de parceria com agente de seguros que será utilizado na execução do serviço. </w:t>
      </w:r>
    </w:p>
    <w:p w:rsidR="003A461B" w:rsidRPr="005E0122" w:rsidRDefault="003A461B" w:rsidP="003A461B">
      <w:pPr>
        <w:pStyle w:val="Recuodecorpodetexto"/>
        <w:spacing w:after="0"/>
        <w:ind w:left="0"/>
        <w:jc w:val="both"/>
        <w:rPr>
          <w:rFonts w:ascii="Times New Roman" w:hAnsi="Times New Roman"/>
          <w:szCs w:val="24"/>
        </w:rPr>
      </w:pPr>
    </w:p>
    <w:p w:rsidR="003A461B" w:rsidRDefault="003A461B" w:rsidP="003A461B">
      <w:pPr>
        <w:pStyle w:val="Recuodecorpodetexto"/>
        <w:spacing w:after="0"/>
        <w:ind w:left="0"/>
        <w:jc w:val="both"/>
        <w:rPr>
          <w:rFonts w:ascii="Times New Roman" w:hAnsi="Times New Roman"/>
          <w:szCs w:val="24"/>
        </w:rPr>
      </w:pPr>
      <w:r>
        <w:rPr>
          <w:rFonts w:ascii="Times New Roman" w:hAnsi="Times New Roman"/>
          <w:b/>
          <w:szCs w:val="24"/>
          <w:lang w:val="pt-BR"/>
        </w:rPr>
        <w:t>15.2</w:t>
      </w:r>
      <w:r>
        <w:rPr>
          <w:rFonts w:ascii="Times New Roman" w:hAnsi="Times New Roman"/>
          <w:b/>
          <w:szCs w:val="24"/>
          <w:lang w:val="pt-BR"/>
        </w:rPr>
        <w:tab/>
      </w:r>
      <w:r w:rsidRPr="005E0122">
        <w:rPr>
          <w:rFonts w:ascii="Times New Roman" w:hAnsi="Times New Roman"/>
          <w:szCs w:val="24"/>
        </w:rPr>
        <w:t xml:space="preserve"> O valor correspondente à parcela do seguro de bagagem será pago, tendo como alíquota o valor percentual registrado na proposta de preços apresentada na licitação, multiplicado pelo valor de cobertura da mudança declarado pelo servidor, até o limite estabelecido na Ordem de Serviço.</w:t>
      </w:r>
    </w:p>
    <w:p w:rsidR="003A461B" w:rsidRPr="005E0122" w:rsidRDefault="003A461B" w:rsidP="003A461B">
      <w:pPr>
        <w:pStyle w:val="Recuodecorpodetexto"/>
        <w:spacing w:after="0"/>
        <w:ind w:left="0"/>
        <w:jc w:val="both"/>
        <w:rPr>
          <w:rFonts w:ascii="Times New Roman" w:hAnsi="Times New Roman"/>
          <w:szCs w:val="24"/>
        </w:rPr>
      </w:pPr>
    </w:p>
    <w:p w:rsidR="003A461B" w:rsidRDefault="003A461B" w:rsidP="003A461B">
      <w:pPr>
        <w:pStyle w:val="Recuodecorpodetexto"/>
        <w:spacing w:after="0"/>
        <w:ind w:left="0"/>
        <w:jc w:val="both"/>
        <w:rPr>
          <w:rFonts w:ascii="Times New Roman" w:hAnsi="Times New Roman"/>
          <w:szCs w:val="24"/>
        </w:rPr>
      </w:pPr>
      <w:r>
        <w:rPr>
          <w:rFonts w:ascii="Times New Roman" w:hAnsi="Times New Roman"/>
          <w:b/>
          <w:szCs w:val="24"/>
          <w:lang w:val="pt-BR"/>
        </w:rPr>
        <w:t>15.3</w:t>
      </w:r>
      <w:r>
        <w:rPr>
          <w:rFonts w:ascii="Times New Roman" w:hAnsi="Times New Roman"/>
          <w:b/>
          <w:szCs w:val="24"/>
          <w:lang w:val="pt-BR"/>
        </w:rPr>
        <w:tab/>
      </w:r>
      <w:r w:rsidRPr="005E0122">
        <w:rPr>
          <w:rFonts w:ascii="Times New Roman" w:hAnsi="Times New Roman"/>
          <w:szCs w:val="24"/>
        </w:rPr>
        <w:t>O valor correspondente à parcela do seguro deverá está contemplado no preço do m³ apresentado na proposta comercial da contratada.</w:t>
      </w:r>
    </w:p>
    <w:p w:rsidR="003A461B" w:rsidRPr="005E0122" w:rsidRDefault="003A461B" w:rsidP="003A461B">
      <w:pPr>
        <w:pStyle w:val="Recuodecorpodetexto"/>
        <w:spacing w:after="0"/>
        <w:ind w:left="0"/>
        <w:jc w:val="both"/>
        <w:rPr>
          <w:rFonts w:ascii="Times New Roman" w:hAnsi="Times New Roman"/>
          <w:szCs w:val="24"/>
        </w:rPr>
      </w:pPr>
    </w:p>
    <w:p w:rsidR="003A461B" w:rsidRDefault="003A461B" w:rsidP="003A461B">
      <w:pPr>
        <w:pStyle w:val="Recuodecorpodetexto"/>
        <w:numPr>
          <w:ilvl w:val="1"/>
          <w:numId w:val="43"/>
        </w:numPr>
        <w:spacing w:after="0"/>
        <w:ind w:left="0" w:firstLine="0"/>
        <w:jc w:val="both"/>
        <w:rPr>
          <w:rFonts w:ascii="Times New Roman" w:hAnsi="Times New Roman"/>
          <w:szCs w:val="24"/>
        </w:rPr>
      </w:pPr>
      <w:r w:rsidRPr="005E0122">
        <w:rPr>
          <w:rFonts w:ascii="Times New Roman" w:hAnsi="Times New Roman"/>
          <w:szCs w:val="24"/>
        </w:rPr>
        <w:t>A Contratada obriga-se a indenizar ou reparar todas e quaisquer avarias, que porventura venham a se produzir na bagagem, bem como sua perda ou furto, total ou parcial, durante a execução dos serviços ora estipulados. Esta indenização não dependerá do ressarcimento de danos causados por terceiros à Contratada.</w:t>
      </w:r>
    </w:p>
    <w:p w:rsidR="003A461B" w:rsidRPr="005E0122" w:rsidRDefault="003A461B" w:rsidP="003A461B">
      <w:pPr>
        <w:pStyle w:val="Recuodecorpodetexto"/>
        <w:spacing w:after="0"/>
        <w:ind w:left="0"/>
        <w:jc w:val="both"/>
        <w:rPr>
          <w:rFonts w:ascii="Times New Roman" w:hAnsi="Times New Roman"/>
          <w:szCs w:val="24"/>
        </w:rPr>
      </w:pPr>
    </w:p>
    <w:p w:rsidR="003A461B" w:rsidRDefault="003A461B" w:rsidP="003A461B">
      <w:pPr>
        <w:pStyle w:val="Recuodecorpodetexto"/>
        <w:numPr>
          <w:ilvl w:val="1"/>
          <w:numId w:val="43"/>
        </w:numPr>
        <w:spacing w:after="0"/>
        <w:ind w:left="0" w:firstLine="0"/>
        <w:jc w:val="both"/>
        <w:rPr>
          <w:rFonts w:ascii="Times New Roman" w:hAnsi="Times New Roman"/>
          <w:szCs w:val="24"/>
        </w:rPr>
      </w:pPr>
      <w:r w:rsidRPr="005E0122">
        <w:rPr>
          <w:rFonts w:ascii="Times New Roman" w:hAnsi="Times New Roman"/>
          <w:b/>
          <w:szCs w:val="24"/>
        </w:rPr>
        <w:t>.</w:t>
      </w:r>
      <w:r w:rsidRPr="005E0122">
        <w:rPr>
          <w:rFonts w:ascii="Times New Roman" w:hAnsi="Times New Roman"/>
          <w:szCs w:val="24"/>
        </w:rPr>
        <w:t xml:space="preserve"> Para o transporte de bagagem e automóvel para o Exterior, a taxa de seguro de bagagem deverá cobrir o valor declarado pelo servidor, até o limite previsto na legislação pertinente. Prêmios de seguro superiores a esse valor correrão por conta do servidor, mediante acordo deste com a Contratada, sem qualquer responsabilidade para a Contratante.</w:t>
      </w:r>
    </w:p>
    <w:p w:rsidR="003A461B" w:rsidRDefault="003A461B" w:rsidP="003A461B">
      <w:pPr>
        <w:pStyle w:val="PargrafodaLista"/>
        <w:rPr>
          <w:rFonts w:ascii="Times New Roman" w:hAnsi="Times New Roman"/>
        </w:rPr>
      </w:pPr>
    </w:p>
    <w:p w:rsidR="003A461B" w:rsidRPr="003A461B" w:rsidRDefault="003A461B" w:rsidP="003A461B">
      <w:pPr>
        <w:pStyle w:val="Recuodecorpodetexto"/>
        <w:numPr>
          <w:ilvl w:val="1"/>
          <w:numId w:val="43"/>
        </w:numPr>
        <w:spacing w:after="0"/>
        <w:ind w:left="0" w:firstLine="0"/>
        <w:jc w:val="both"/>
        <w:rPr>
          <w:rFonts w:ascii="Times New Roman" w:hAnsi="Times New Roman"/>
          <w:szCs w:val="24"/>
        </w:rPr>
      </w:pPr>
      <w:r w:rsidRPr="005E0122">
        <w:rPr>
          <w:rFonts w:ascii="Times New Roman" w:hAnsi="Times New Roman"/>
          <w:b/>
          <w:szCs w:val="24"/>
        </w:rPr>
        <w:t>.</w:t>
      </w:r>
      <w:r w:rsidRPr="005E0122">
        <w:rPr>
          <w:rFonts w:ascii="Times New Roman" w:hAnsi="Times New Roman"/>
          <w:szCs w:val="24"/>
        </w:rPr>
        <w:t xml:space="preserve"> Antes do início da embalagem, a Contratada deverá fornecer, ao servidor, uma via original da apólice, devidamente averbada, contendo relação dos pertences segurados entregue pelo servidor e assinada pela Contratada.</w:t>
      </w:r>
    </w:p>
    <w:p w:rsidR="0070059F" w:rsidRPr="00CD2BFF" w:rsidRDefault="003A461B" w:rsidP="00086D2A">
      <w:pPr>
        <w:numPr>
          <w:ilvl w:val="0"/>
          <w:numId w:val="41"/>
        </w:numPr>
        <w:spacing w:before="120" w:after="120" w:line="276" w:lineRule="auto"/>
        <w:ind w:left="0" w:firstLine="0"/>
        <w:jc w:val="both"/>
        <w:rPr>
          <w:rFonts w:ascii="Times New Roman" w:hAnsi="Times New Roman" w:cs="Times New Roman"/>
        </w:rPr>
      </w:pPr>
      <w:r>
        <w:rPr>
          <w:rFonts w:ascii="Times New Roman" w:hAnsi="Times New Roman" w:cs="Times New Roman"/>
          <w:b/>
        </w:rPr>
        <w:t xml:space="preserve">CLÁUSULA DÉCIMA SEXTA – DA </w:t>
      </w:r>
      <w:r w:rsidR="0070059F" w:rsidRPr="00CD2BFF">
        <w:rPr>
          <w:rFonts w:ascii="Times New Roman" w:hAnsi="Times New Roman" w:cs="Times New Roman"/>
          <w:b/>
        </w:rPr>
        <w:t>PUBLICAÇÃO</w:t>
      </w:r>
    </w:p>
    <w:p w:rsidR="000D6C4C" w:rsidRPr="00CD2BFF" w:rsidRDefault="00B72B3F"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I</w:t>
      </w:r>
      <w:r w:rsidR="0070059F" w:rsidRPr="00CD2BFF">
        <w:rPr>
          <w:rFonts w:ascii="Times New Roman" w:hAnsi="Times New Roman" w:cs="Times New Roman"/>
        </w:rPr>
        <w:t xml:space="preserve">ncumbirá à CONTRATANTE providenciar a publicação deste instrumento, por extrato, no Diário Oficial da União, no prazo previsto </w:t>
      </w:r>
      <w:r w:rsidR="00C40D90">
        <w:rPr>
          <w:rFonts w:ascii="Times New Roman" w:hAnsi="Times New Roman" w:cs="Times New Roman"/>
        </w:rPr>
        <w:t>no art. 61 d</w:t>
      </w:r>
      <w:r w:rsidR="0070059F" w:rsidRPr="00CD2BFF">
        <w:rPr>
          <w:rFonts w:ascii="Times New Roman" w:hAnsi="Times New Roman" w:cs="Times New Roman"/>
        </w:rPr>
        <w:t>a Lei nº 8.666, de 1993.</w:t>
      </w:r>
    </w:p>
    <w:p w:rsidR="0070059F" w:rsidRPr="00CD2BFF" w:rsidRDefault="000D6C4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w:t>
      </w:r>
      <w:r w:rsidR="0070059F" w:rsidRPr="00CD2BFF">
        <w:rPr>
          <w:rFonts w:ascii="Times New Roman" w:hAnsi="Times New Roman" w:cs="Times New Roman"/>
          <w:b/>
        </w:rPr>
        <w:t xml:space="preserve">ÁUSULA DÉCIMA </w:t>
      </w:r>
      <w:r w:rsidR="003E7A9C" w:rsidRPr="00CD2BFF">
        <w:rPr>
          <w:rFonts w:ascii="Times New Roman" w:hAnsi="Times New Roman" w:cs="Times New Roman"/>
          <w:b/>
        </w:rPr>
        <w:t>SEXTA</w:t>
      </w:r>
      <w:r w:rsidR="0070059F" w:rsidRPr="00CD2BFF">
        <w:rPr>
          <w:rFonts w:ascii="Times New Roman" w:hAnsi="Times New Roman" w:cs="Times New Roman"/>
          <w:b/>
        </w:rPr>
        <w:t xml:space="preserve"> – FORO</w:t>
      </w:r>
    </w:p>
    <w:p w:rsidR="0070059F" w:rsidRPr="00CD2BFF" w:rsidRDefault="0070059F"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O Foro para solucionar os litígios que decorrerem da execução deste Termo de Contrato será o da </w:t>
      </w:r>
      <w:r w:rsidRPr="00CD2BFF">
        <w:rPr>
          <w:rFonts w:ascii="Times New Roman" w:hAnsi="Times New Roman" w:cs="Times New Roman"/>
          <w:color w:val="000000"/>
        </w:rPr>
        <w:t>Seção Judiciária</w:t>
      </w:r>
      <w:r w:rsidRPr="00CD2BFF">
        <w:rPr>
          <w:rFonts w:ascii="Times New Roman" w:hAnsi="Times New Roman" w:cs="Times New Roman"/>
          <w:color w:val="FF0000"/>
        </w:rPr>
        <w:t xml:space="preserve"> </w:t>
      </w:r>
      <w:r w:rsidR="00086D2A">
        <w:rPr>
          <w:rFonts w:ascii="Times New Roman" w:hAnsi="Times New Roman" w:cs="Times New Roman"/>
          <w:color w:val="000000"/>
        </w:rPr>
        <w:t>de Brasília-DF</w:t>
      </w:r>
      <w:r w:rsidRPr="00CD2BFF">
        <w:rPr>
          <w:rFonts w:ascii="Times New Roman" w:hAnsi="Times New Roman" w:cs="Times New Roman"/>
        </w:rPr>
        <w:t xml:space="preserve"> - Justiça Federal.</w:t>
      </w:r>
    </w:p>
    <w:p w:rsidR="0070059F" w:rsidRPr="00CD2BFF" w:rsidRDefault="00086D2A" w:rsidP="00086D2A">
      <w:pPr>
        <w:spacing w:before="120" w:after="120" w:line="276" w:lineRule="auto"/>
        <w:ind w:left="426"/>
        <w:jc w:val="both"/>
        <w:rPr>
          <w:rFonts w:ascii="Times New Roman" w:hAnsi="Times New Roman" w:cs="Times New Roman"/>
        </w:rPr>
      </w:pPr>
      <w:r>
        <w:rPr>
          <w:rFonts w:ascii="Times New Roman" w:hAnsi="Times New Roman" w:cs="Times New Roman"/>
        </w:rPr>
        <w:t>16.2. Para</w:t>
      </w:r>
      <w:r w:rsidR="0070059F" w:rsidRPr="00CD2BFF">
        <w:rPr>
          <w:rFonts w:ascii="Times New Roman" w:hAnsi="Times New Roman" w:cs="Times New Roman"/>
        </w:rPr>
        <w:t xml:space="preserve"> firmeza e validade do pactuado, o presente Te</w:t>
      </w:r>
      <w:r w:rsidR="002A6EBB">
        <w:rPr>
          <w:rFonts w:ascii="Times New Roman" w:hAnsi="Times New Roman" w:cs="Times New Roman"/>
        </w:rPr>
        <w:t>rmo de Contrato foi lavrado em 03 (trê</w:t>
      </w:r>
      <w:r w:rsidR="0070059F" w:rsidRPr="00CD2BFF">
        <w:rPr>
          <w:rFonts w:ascii="Times New Roman" w:hAnsi="Times New Roman" w:cs="Times New Roman"/>
        </w:rPr>
        <w:t xml:space="preserve">s) vias de igual teor, que, depois de lido e achado em ordem, vai assinado pelos contraentes. </w:t>
      </w:r>
    </w:p>
    <w:p w:rsidR="0070059F" w:rsidRPr="00CD2BFF" w:rsidRDefault="00086D2A" w:rsidP="00086D2A">
      <w:pPr>
        <w:spacing w:after="120" w:line="360" w:lineRule="auto"/>
        <w:ind w:right="-15"/>
        <w:jc w:val="center"/>
        <w:rPr>
          <w:rFonts w:ascii="Times New Roman" w:hAnsi="Times New Roman" w:cs="Times New Roman"/>
        </w:rPr>
      </w:pPr>
      <w:r>
        <w:rPr>
          <w:rFonts w:ascii="Times New Roman" w:hAnsi="Times New Roman" w:cs="Times New Roman"/>
        </w:rPr>
        <w:t>Brasília, DF___ de _____________________ de 201</w:t>
      </w:r>
      <w:r w:rsidR="002A6EBB">
        <w:rPr>
          <w:rFonts w:ascii="Times New Roman" w:hAnsi="Times New Roman" w:cs="Times New Roman"/>
        </w:rPr>
        <w:t>6</w:t>
      </w:r>
    </w:p>
    <w:p w:rsidR="0070059F" w:rsidRDefault="0070059F" w:rsidP="0070059F">
      <w:pPr>
        <w:spacing w:after="120"/>
        <w:jc w:val="center"/>
        <w:rPr>
          <w:rFonts w:ascii="Times New Roman" w:hAnsi="Times New Roman" w:cs="Times New Roman"/>
          <w:bCs/>
        </w:rPr>
      </w:pPr>
    </w:p>
    <w:p w:rsidR="00086D2A" w:rsidRPr="00CD2BFF" w:rsidRDefault="00086D2A" w:rsidP="0070059F">
      <w:pPr>
        <w:spacing w:after="120"/>
        <w:jc w:val="center"/>
        <w:rPr>
          <w:rFonts w:ascii="Times New Roman" w:hAnsi="Times New Roman" w:cs="Times New Roman"/>
          <w:bCs/>
        </w:rPr>
      </w:pPr>
      <w:bookmarkStart w:id="0" w:name="_GoBack"/>
      <w:bookmarkEnd w:id="0"/>
    </w:p>
    <w:p w:rsidR="0070059F" w:rsidRPr="00CD2BFF" w:rsidRDefault="002F7D6A" w:rsidP="0070059F">
      <w:pPr>
        <w:spacing w:after="120"/>
        <w:jc w:val="center"/>
        <w:rPr>
          <w:rFonts w:ascii="Times New Roman" w:hAnsi="Times New Roman" w:cs="Times New Roman"/>
          <w:bCs/>
        </w:rPr>
      </w:pPr>
      <w:r w:rsidRPr="00CD2BFF">
        <w:rPr>
          <w:rFonts w:ascii="Times New Roman" w:hAnsi="Times New Roman" w:cs="Times New Roman"/>
          <w:bCs/>
        </w:rPr>
        <w:lastRenderedPageBreak/>
        <w:t xml:space="preserve">Representante </w:t>
      </w:r>
      <w:r w:rsidR="0070059F" w:rsidRPr="00CD2BFF">
        <w:rPr>
          <w:rFonts w:ascii="Times New Roman" w:hAnsi="Times New Roman" w:cs="Times New Roman"/>
          <w:bCs/>
        </w:rPr>
        <w:t>legal da CONTRATANTE</w:t>
      </w:r>
    </w:p>
    <w:p w:rsidR="0070059F" w:rsidRDefault="0070059F" w:rsidP="0070059F">
      <w:pPr>
        <w:spacing w:after="120"/>
        <w:jc w:val="center"/>
        <w:rPr>
          <w:rFonts w:ascii="Times New Roman" w:hAnsi="Times New Roman" w:cs="Times New Roman"/>
        </w:rPr>
      </w:pPr>
    </w:p>
    <w:p w:rsidR="00086D2A" w:rsidRPr="00CD2BFF" w:rsidRDefault="00086D2A" w:rsidP="0070059F">
      <w:pPr>
        <w:spacing w:after="120"/>
        <w:jc w:val="center"/>
        <w:rPr>
          <w:rFonts w:ascii="Times New Roman" w:hAnsi="Times New Roman" w:cs="Times New Roman"/>
        </w:rPr>
      </w:pPr>
    </w:p>
    <w:p w:rsidR="0070059F" w:rsidRPr="00CD2BFF" w:rsidRDefault="002F7D6A" w:rsidP="0070059F">
      <w:pPr>
        <w:spacing w:after="120"/>
        <w:jc w:val="center"/>
        <w:rPr>
          <w:rFonts w:ascii="Times New Roman" w:hAnsi="Times New Roman" w:cs="Times New Roman"/>
        </w:rPr>
      </w:pPr>
      <w:r w:rsidRPr="00CD2BFF">
        <w:rPr>
          <w:rFonts w:ascii="Times New Roman" w:hAnsi="Times New Roman" w:cs="Times New Roman"/>
          <w:bCs/>
        </w:rPr>
        <w:t>Representante</w:t>
      </w:r>
      <w:r w:rsidRPr="00CD2BFF">
        <w:rPr>
          <w:rFonts w:ascii="Times New Roman" w:hAnsi="Times New Roman" w:cs="Times New Roman"/>
        </w:rPr>
        <w:t xml:space="preserve"> </w:t>
      </w:r>
      <w:r w:rsidR="0070059F" w:rsidRPr="00CD2BFF">
        <w:rPr>
          <w:rFonts w:ascii="Times New Roman" w:hAnsi="Times New Roman" w:cs="Times New Roman"/>
        </w:rPr>
        <w:t>legal da CONTRATADA</w:t>
      </w:r>
    </w:p>
    <w:p w:rsidR="009E57F9" w:rsidRPr="00CD2BFF" w:rsidRDefault="009E57F9" w:rsidP="0070059F">
      <w:pPr>
        <w:spacing w:after="120"/>
        <w:jc w:val="both"/>
        <w:rPr>
          <w:rFonts w:ascii="Times New Roman" w:hAnsi="Times New Roman" w:cs="Times New Roman"/>
        </w:rPr>
      </w:pPr>
    </w:p>
    <w:p w:rsidR="009E57F9" w:rsidRPr="00CD2BFF" w:rsidRDefault="009E57F9" w:rsidP="0070059F">
      <w:pPr>
        <w:spacing w:after="120"/>
        <w:jc w:val="both"/>
        <w:rPr>
          <w:rFonts w:ascii="Times New Roman" w:hAnsi="Times New Roman" w:cs="Times New Roman"/>
        </w:rPr>
      </w:pPr>
    </w:p>
    <w:p w:rsidR="0070059F" w:rsidRPr="00CD2BFF" w:rsidRDefault="0070059F" w:rsidP="0070059F">
      <w:pPr>
        <w:spacing w:after="120"/>
        <w:jc w:val="both"/>
        <w:rPr>
          <w:rFonts w:ascii="Times New Roman" w:hAnsi="Times New Roman" w:cs="Times New Roman"/>
        </w:rPr>
      </w:pPr>
      <w:r w:rsidRPr="00CD2BFF">
        <w:rPr>
          <w:rFonts w:ascii="Times New Roman" w:hAnsi="Times New Roman" w:cs="Times New Roman"/>
        </w:rPr>
        <w:t>TESTEMUNHAS:</w:t>
      </w:r>
    </w:p>
    <w:sectPr w:rsidR="0070059F" w:rsidRPr="00CD2BFF" w:rsidSect="00CD2BFF">
      <w:headerReference w:type="default" r:id="rId9"/>
      <w:footerReference w:type="default" r:id="rId10"/>
      <w:headerReference w:type="first" r:id="rId11"/>
      <w:footerReference w:type="first" r:id="rId12"/>
      <w:pgSz w:w="11906" w:h="16838"/>
      <w:pgMar w:top="1418" w:right="1134" w:bottom="141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627" w:rsidRDefault="006A1627">
      <w:r>
        <w:separator/>
      </w:r>
    </w:p>
  </w:endnote>
  <w:endnote w:type="continuationSeparator" w:id="0">
    <w:p w:rsidR="006A1627" w:rsidRDefault="006A1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154" w:rsidRPr="00DF74A9" w:rsidRDefault="00DF74A9" w:rsidP="00DF74A9">
    <w:pPr>
      <w:pStyle w:val="Rodap"/>
      <w:rPr>
        <w:rFonts w:ascii="Times New Roman" w:hAnsi="Times New Roman" w:cs="Times New Roman"/>
        <w:b/>
        <w:i/>
        <w:sz w:val="20"/>
        <w:szCs w:val="20"/>
      </w:rPr>
    </w:pPr>
    <w:r w:rsidRPr="00DF74A9">
      <w:rPr>
        <w:rFonts w:ascii="Times New Roman" w:hAnsi="Times New Roman" w:cs="Times New Roman"/>
        <w:b/>
        <w:i/>
        <w:sz w:val="20"/>
        <w:szCs w:val="20"/>
      </w:rPr>
      <w:t>SECC.DICON.jcs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BFF" w:rsidRPr="00CD2BFF" w:rsidRDefault="00CD2BFF">
    <w:pPr>
      <w:pStyle w:val="Rodap"/>
      <w:rPr>
        <w:rFonts w:ascii="Times New Roman" w:hAnsi="Times New Roman" w:cs="Times New Roman"/>
        <w:b/>
        <w:i/>
        <w:sz w:val="20"/>
        <w:szCs w:val="20"/>
      </w:rPr>
    </w:pPr>
    <w:r w:rsidRPr="00CD2BFF">
      <w:rPr>
        <w:rFonts w:ascii="Times New Roman" w:hAnsi="Times New Roman" w:cs="Times New Roman"/>
        <w:b/>
        <w:i/>
        <w:sz w:val="20"/>
        <w:szCs w:val="20"/>
      </w:rPr>
      <w:t>SECC.DICON.jcs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627" w:rsidRDefault="006A1627">
      <w:r>
        <w:separator/>
      </w:r>
    </w:p>
  </w:footnote>
  <w:footnote w:type="continuationSeparator" w:id="0">
    <w:p w:rsidR="006A1627" w:rsidRDefault="006A16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BFF" w:rsidRPr="00CD2BFF" w:rsidRDefault="00CD2BFF">
    <w:pPr>
      <w:pStyle w:val="Cabealho"/>
      <w:rPr>
        <w:rFonts w:ascii="Times New Roman" w:hAnsi="Times New Roman" w:cs="Times New Roman"/>
        <w:sz w:val="20"/>
        <w:szCs w:val="20"/>
      </w:rPr>
    </w:pPr>
    <w:r w:rsidRPr="00CD2BFF">
      <w:rPr>
        <w:rFonts w:ascii="Times New Roman" w:hAnsi="Times New Roman" w:cs="Times New Roman"/>
        <w:sz w:val="20"/>
        <w:szCs w:val="20"/>
      </w:rPr>
      <w:t>Contrato nº___/201</w:t>
    </w:r>
    <w:r w:rsidR="002A6EBB">
      <w:rPr>
        <w:rFonts w:ascii="Times New Roman" w:hAnsi="Times New Roman" w:cs="Times New Roman"/>
        <w:sz w:val="20"/>
        <w:szCs w:val="20"/>
      </w:rPr>
      <w:t>6</w:t>
    </w:r>
    <w:r w:rsidRPr="00CD2BFF">
      <w:rPr>
        <w:rFonts w:ascii="Times New Roman" w:hAnsi="Times New Roman" w:cs="Times New Roman"/>
        <w:sz w:val="20"/>
        <w:szCs w:val="20"/>
      </w:rPr>
      <w:t>-COAD/DLOG</w:t>
    </w:r>
    <w:r>
      <w:rPr>
        <w:rFonts w:ascii="Times New Roman" w:hAnsi="Times New Roman" w:cs="Times New Roman"/>
        <w:sz w:val="20"/>
        <w:szCs w:val="20"/>
      </w:rPr>
      <w:tab/>
    </w:r>
    <w:r>
      <w:rPr>
        <w:rFonts w:ascii="Times New Roman" w:hAnsi="Times New Roman" w:cs="Times New Roman"/>
        <w:sz w:val="20"/>
        <w:szCs w:val="20"/>
      </w:rPr>
      <w:tab/>
    </w:r>
    <w:r w:rsidRPr="00CD2BFF">
      <w:rPr>
        <w:rFonts w:ascii="Times New Roman" w:hAnsi="Times New Roman" w:cs="Times New Roman"/>
        <w:sz w:val="20"/>
        <w:szCs w:val="20"/>
      </w:rPr>
      <w:t xml:space="preserve">Página </w:t>
    </w:r>
    <w:r w:rsidRPr="00CD2BFF">
      <w:rPr>
        <w:rFonts w:ascii="Times New Roman" w:hAnsi="Times New Roman" w:cs="Times New Roman"/>
        <w:b/>
        <w:bCs/>
        <w:sz w:val="20"/>
        <w:szCs w:val="20"/>
      </w:rPr>
      <w:fldChar w:fldCharType="begin"/>
    </w:r>
    <w:r w:rsidRPr="00CD2BFF">
      <w:rPr>
        <w:rFonts w:ascii="Times New Roman" w:hAnsi="Times New Roman" w:cs="Times New Roman"/>
        <w:b/>
        <w:bCs/>
        <w:sz w:val="20"/>
        <w:szCs w:val="20"/>
      </w:rPr>
      <w:instrText>PAGE  \* Arabic  \* MERGEFORMAT</w:instrText>
    </w:r>
    <w:r w:rsidRPr="00CD2BFF">
      <w:rPr>
        <w:rFonts w:ascii="Times New Roman" w:hAnsi="Times New Roman" w:cs="Times New Roman"/>
        <w:b/>
        <w:bCs/>
        <w:sz w:val="20"/>
        <w:szCs w:val="20"/>
      </w:rPr>
      <w:fldChar w:fldCharType="separate"/>
    </w:r>
    <w:r w:rsidR="00DE3530">
      <w:rPr>
        <w:rFonts w:ascii="Times New Roman" w:hAnsi="Times New Roman" w:cs="Times New Roman"/>
        <w:b/>
        <w:bCs/>
        <w:noProof/>
        <w:sz w:val="20"/>
        <w:szCs w:val="20"/>
      </w:rPr>
      <w:t>6</w:t>
    </w:r>
    <w:r w:rsidRPr="00CD2BFF">
      <w:rPr>
        <w:rFonts w:ascii="Times New Roman" w:hAnsi="Times New Roman" w:cs="Times New Roman"/>
        <w:b/>
        <w:bCs/>
        <w:sz w:val="20"/>
        <w:szCs w:val="20"/>
      </w:rPr>
      <w:fldChar w:fldCharType="end"/>
    </w:r>
    <w:r w:rsidRPr="00CD2BFF">
      <w:rPr>
        <w:rFonts w:ascii="Times New Roman" w:hAnsi="Times New Roman" w:cs="Times New Roman"/>
        <w:sz w:val="20"/>
        <w:szCs w:val="20"/>
      </w:rPr>
      <w:t xml:space="preserve"> de </w:t>
    </w:r>
    <w:r w:rsidRPr="00CD2BFF">
      <w:rPr>
        <w:rFonts w:ascii="Times New Roman" w:hAnsi="Times New Roman" w:cs="Times New Roman"/>
        <w:b/>
        <w:bCs/>
        <w:sz w:val="20"/>
        <w:szCs w:val="20"/>
      </w:rPr>
      <w:fldChar w:fldCharType="begin"/>
    </w:r>
    <w:r w:rsidRPr="00CD2BFF">
      <w:rPr>
        <w:rFonts w:ascii="Times New Roman" w:hAnsi="Times New Roman" w:cs="Times New Roman"/>
        <w:b/>
        <w:bCs/>
        <w:sz w:val="20"/>
        <w:szCs w:val="20"/>
      </w:rPr>
      <w:instrText>NUMPAGES  \* Arabic  \* MERGEFORMAT</w:instrText>
    </w:r>
    <w:r w:rsidRPr="00CD2BFF">
      <w:rPr>
        <w:rFonts w:ascii="Times New Roman" w:hAnsi="Times New Roman" w:cs="Times New Roman"/>
        <w:b/>
        <w:bCs/>
        <w:sz w:val="20"/>
        <w:szCs w:val="20"/>
      </w:rPr>
      <w:fldChar w:fldCharType="separate"/>
    </w:r>
    <w:r w:rsidR="00DE3530">
      <w:rPr>
        <w:rFonts w:ascii="Times New Roman" w:hAnsi="Times New Roman" w:cs="Times New Roman"/>
        <w:b/>
        <w:bCs/>
        <w:noProof/>
        <w:sz w:val="20"/>
        <w:szCs w:val="20"/>
      </w:rPr>
      <w:t>6</w:t>
    </w:r>
    <w:r w:rsidRPr="00CD2BFF">
      <w:rPr>
        <w:rFonts w:ascii="Times New Roman" w:hAnsi="Times New Roman" w:cs="Times New Roman"/>
        <w:b/>
        <w:bCs/>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BFF" w:rsidRPr="006105F8" w:rsidRDefault="00DE3530" w:rsidP="00CD2BFF">
    <w:pPr>
      <w:pStyle w:val="Cabealho"/>
      <w:spacing w:line="264" w:lineRule="auto"/>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003784" o:spid="_x0000_s2049" type="#_x0000_t136" style="position:absolute;left:0;text-align:left;margin-left:0;margin-top:0;width:481.8pt;height:137.65pt;rotation:315;z-index:-251658752;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CD2BFF" w:rsidRPr="006105F8">
      <w:object w:dxaOrig="1481" w:dyaOrig="1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51pt" o:ole="" fillcolor="window">
          <v:imagedata r:id="rId1" o:title=""/>
        </v:shape>
        <o:OLEObject Type="Embed" ProgID="Word.Picture.8" ShapeID="_x0000_i1025" DrawAspect="Content" ObjectID="_1518415447" r:id="rId2"/>
      </w:object>
    </w:r>
  </w:p>
  <w:p w:rsidR="00CD2BFF" w:rsidRPr="00CD2BFF" w:rsidRDefault="00CD2BFF" w:rsidP="00CD2BFF">
    <w:pPr>
      <w:pStyle w:val="Ttulo1"/>
      <w:spacing w:before="0"/>
      <w:ind w:right="-567"/>
      <w:jc w:val="center"/>
      <w:rPr>
        <w:rFonts w:ascii="Times New Roman" w:hAnsi="Times New Roman" w:cs="Times New Roman"/>
        <w:b/>
        <w:color w:val="auto"/>
        <w:sz w:val="24"/>
      </w:rPr>
    </w:pPr>
    <w:r w:rsidRPr="00CD2BFF">
      <w:rPr>
        <w:rFonts w:ascii="Times New Roman" w:hAnsi="Times New Roman" w:cs="Times New Roman"/>
        <w:b/>
        <w:color w:val="auto"/>
        <w:sz w:val="24"/>
      </w:rPr>
      <w:t>SERVIÇO PÚBLICO FEDERAL</w:t>
    </w:r>
  </w:p>
  <w:p w:rsidR="00CD2BFF" w:rsidRPr="00CD2BFF" w:rsidRDefault="00CD2BFF" w:rsidP="00CD2BFF">
    <w:pPr>
      <w:pStyle w:val="Ttulo1"/>
      <w:spacing w:before="0"/>
      <w:ind w:right="-567"/>
      <w:jc w:val="center"/>
      <w:rPr>
        <w:rFonts w:ascii="Times New Roman" w:hAnsi="Times New Roman" w:cs="Times New Roman"/>
        <w:b/>
        <w:color w:val="auto"/>
        <w:sz w:val="24"/>
      </w:rPr>
    </w:pPr>
    <w:r w:rsidRPr="00CD2BFF">
      <w:rPr>
        <w:rFonts w:ascii="Times New Roman" w:hAnsi="Times New Roman" w:cs="Times New Roman"/>
        <w:b/>
        <w:color w:val="auto"/>
        <w:sz w:val="24"/>
      </w:rPr>
      <w:t>MJ/DEPARTAMENTO DE POLÍCIA FEDERAL</w:t>
    </w:r>
  </w:p>
  <w:p w:rsidR="00CD2BFF" w:rsidRPr="00CD2BFF" w:rsidRDefault="00CD2BFF" w:rsidP="00CD2BFF">
    <w:pPr>
      <w:jc w:val="center"/>
      <w:rPr>
        <w:rFonts w:ascii="Times New Roman" w:hAnsi="Times New Roman" w:cs="Times New Roman"/>
        <w:b/>
      </w:rPr>
    </w:pPr>
    <w:r w:rsidRPr="00CD2BFF">
      <w:rPr>
        <w:rFonts w:ascii="Times New Roman" w:hAnsi="Times New Roman" w:cs="Times New Roman"/>
        <w:b/>
      </w:rPr>
      <w:t>DIRETORIA DE ADMINISTRAÇÃO E LOGÍSTICA POLICIAL</w:t>
    </w:r>
  </w:p>
  <w:p w:rsidR="00CD2BFF" w:rsidRPr="00CD2BFF" w:rsidRDefault="00CD2BFF" w:rsidP="00CD2BFF">
    <w:pPr>
      <w:ind w:right="-567"/>
      <w:jc w:val="center"/>
      <w:rPr>
        <w:rFonts w:ascii="Times New Roman" w:hAnsi="Times New Roman" w:cs="Times New Roman"/>
        <w:b/>
      </w:rPr>
    </w:pPr>
    <w:r w:rsidRPr="00CD2BFF">
      <w:rPr>
        <w:rFonts w:ascii="Times New Roman" w:hAnsi="Times New Roman" w:cs="Times New Roman"/>
        <w:b/>
      </w:rPr>
      <w:t>COORDENAÇÃO DE ADMINISTRAÇÃO</w:t>
    </w:r>
  </w:p>
  <w:p w:rsidR="00E327E3" w:rsidRDefault="00E327E3" w:rsidP="00CD2BFF">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C48F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09713F5"/>
    <w:multiLevelType w:val="multilevel"/>
    <w:tmpl w:val="C3BCA4C6"/>
    <w:lvl w:ilvl="0">
      <w:start w:val="8"/>
      <w:numFmt w:val="decimal"/>
      <w:lvlText w:val="%1"/>
      <w:lvlJc w:val="left"/>
      <w:pPr>
        <w:ind w:left="720" w:hanging="360"/>
      </w:pPr>
      <w:rPr>
        <w:rFonts w:hint="default"/>
        <w:b/>
      </w:rPr>
    </w:lvl>
    <w:lvl w:ilvl="1">
      <w:start w:val="1"/>
      <w:numFmt w:val="decimal"/>
      <w:isLgl/>
      <w:lvlText w:val="%1.%2"/>
      <w:lvlJc w:val="left"/>
      <w:pPr>
        <w:ind w:left="1070"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16"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1B94056"/>
    <w:multiLevelType w:val="multilevel"/>
    <w:tmpl w:val="A4B40CF6"/>
    <w:lvl w:ilvl="0">
      <w:start w:val="7"/>
      <w:numFmt w:val="decimal"/>
      <w:lvlText w:val="%1."/>
      <w:lvlJc w:val="left"/>
      <w:pPr>
        <w:ind w:left="384" w:hanging="384"/>
      </w:pPr>
      <w:rPr>
        <w:rFonts w:hint="default"/>
        <w:i w:val="0"/>
      </w:rPr>
    </w:lvl>
    <w:lvl w:ilvl="1">
      <w:start w:val="1"/>
      <w:numFmt w:val="decimal"/>
      <w:lvlText w:val="%1.%2."/>
      <w:lvlJc w:val="left"/>
      <w:pPr>
        <w:ind w:left="1430"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rPr>
    </w:lvl>
    <w:lvl w:ilvl="4">
      <w:start w:val="1"/>
      <w:numFmt w:val="decimal"/>
      <w:lvlText w:val="%1.%2.%3.%4.%5."/>
      <w:lvlJc w:val="left"/>
      <w:pPr>
        <w:ind w:left="2576" w:hanging="1440"/>
      </w:pPr>
      <w:rPr>
        <w:rFonts w:hint="default"/>
        <w:i/>
      </w:rPr>
    </w:lvl>
    <w:lvl w:ilvl="5">
      <w:start w:val="1"/>
      <w:numFmt w:val="decimal"/>
      <w:lvlText w:val="%1.%2.%3.%4.%5.%6."/>
      <w:lvlJc w:val="left"/>
      <w:pPr>
        <w:ind w:left="2860" w:hanging="1440"/>
      </w:pPr>
      <w:rPr>
        <w:rFonts w:hint="default"/>
        <w:i/>
      </w:rPr>
    </w:lvl>
    <w:lvl w:ilvl="6">
      <w:start w:val="1"/>
      <w:numFmt w:val="decimal"/>
      <w:lvlText w:val="%1.%2.%3.%4.%5.%6.%7."/>
      <w:lvlJc w:val="left"/>
      <w:pPr>
        <w:ind w:left="3504" w:hanging="1800"/>
      </w:pPr>
      <w:rPr>
        <w:rFonts w:hint="default"/>
        <w:i/>
      </w:rPr>
    </w:lvl>
    <w:lvl w:ilvl="7">
      <w:start w:val="1"/>
      <w:numFmt w:val="decimal"/>
      <w:lvlText w:val="%1.%2.%3.%4.%5.%6.%7.%8."/>
      <w:lvlJc w:val="left"/>
      <w:pPr>
        <w:ind w:left="4148" w:hanging="2160"/>
      </w:pPr>
      <w:rPr>
        <w:rFonts w:hint="default"/>
        <w:i/>
      </w:rPr>
    </w:lvl>
    <w:lvl w:ilvl="8">
      <w:start w:val="1"/>
      <w:numFmt w:val="decimal"/>
      <w:lvlText w:val="%1.%2.%3.%4.%5.%6.%7.%8.%9."/>
      <w:lvlJc w:val="left"/>
      <w:pPr>
        <w:ind w:left="4432" w:hanging="2160"/>
      </w:pPr>
      <w:rPr>
        <w:rFonts w:hint="default"/>
        <w:i/>
      </w:rPr>
    </w:lvl>
  </w:abstractNum>
  <w:abstractNum w:abstractNumId="24"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365E781E"/>
    <w:multiLevelType w:val="multilevel"/>
    <w:tmpl w:val="F336E82E"/>
    <w:lvl w:ilvl="0">
      <w:start w:val="10"/>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46D75B58"/>
    <w:multiLevelType w:val="multilevel"/>
    <w:tmpl w:val="33A23758"/>
    <w:lvl w:ilvl="0">
      <w:start w:val="11"/>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1DD361E"/>
    <w:multiLevelType w:val="multilevel"/>
    <w:tmpl w:val="6FE871C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0"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8CC1AEB"/>
    <w:multiLevelType w:val="hybridMultilevel"/>
    <w:tmpl w:val="9078F390"/>
    <w:lvl w:ilvl="0" w:tplc="F47E193C">
      <w:start w:val="9"/>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39" w15:restartNumberingAfterBreak="0">
    <w:nsid w:val="779D1575"/>
    <w:multiLevelType w:val="multilevel"/>
    <w:tmpl w:val="43462B28"/>
    <w:lvl w:ilvl="0">
      <w:start w:val="15"/>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7C5D54F7"/>
    <w:multiLevelType w:val="multilevel"/>
    <w:tmpl w:val="B0345B2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F69234E"/>
    <w:multiLevelType w:val="multilevel"/>
    <w:tmpl w:val="1F602C1E"/>
    <w:lvl w:ilvl="0">
      <w:start w:val="3"/>
      <w:numFmt w:val="decimal"/>
      <w:lvlText w:val="%1."/>
      <w:lvlJc w:val="left"/>
      <w:pPr>
        <w:ind w:left="384" w:hanging="384"/>
      </w:pPr>
      <w:rPr>
        <w:rFonts w:hint="default"/>
        <w:color w:val="000000"/>
      </w:rPr>
    </w:lvl>
    <w:lvl w:ilvl="1">
      <w:start w:val="1"/>
      <w:numFmt w:val="decimal"/>
      <w:lvlText w:val="%1.%2."/>
      <w:lvlJc w:val="left"/>
      <w:pPr>
        <w:ind w:left="1004" w:hanging="720"/>
      </w:pPr>
      <w:rPr>
        <w:rFonts w:hint="default"/>
        <w:i w:val="0"/>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932" w:hanging="1080"/>
      </w:pPr>
      <w:rPr>
        <w:rFonts w:hint="default"/>
        <w:color w:val="000000"/>
      </w:rPr>
    </w:lvl>
    <w:lvl w:ilvl="4">
      <w:start w:val="1"/>
      <w:numFmt w:val="decimal"/>
      <w:lvlText w:val="%1.%2.%3.%4.%5."/>
      <w:lvlJc w:val="left"/>
      <w:pPr>
        <w:ind w:left="2576" w:hanging="1440"/>
      </w:pPr>
      <w:rPr>
        <w:rFonts w:hint="default"/>
        <w:color w:val="000000"/>
      </w:rPr>
    </w:lvl>
    <w:lvl w:ilvl="5">
      <w:start w:val="1"/>
      <w:numFmt w:val="decimal"/>
      <w:lvlText w:val="%1.%2.%3.%4.%5.%6."/>
      <w:lvlJc w:val="left"/>
      <w:pPr>
        <w:ind w:left="2860" w:hanging="1440"/>
      </w:pPr>
      <w:rPr>
        <w:rFonts w:hint="default"/>
        <w:color w:val="000000"/>
      </w:rPr>
    </w:lvl>
    <w:lvl w:ilvl="6">
      <w:start w:val="1"/>
      <w:numFmt w:val="decimal"/>
      <w:lvlText w:val="%1.%2.%3.%4.%5.%6.%7."/>
      <w:lvlJc w:val="left"/>
      <w:pPr>
        <w:ind w:left="3504" w:hanging="1800"/>
      </w:pPr>
      <w:rPr>
        <w:rFonts w:hint="default"/>
        <w:color w:val="000000"/>
      </w:rPr>
    </w:lvl>
    <w:lvl w:ilvl="7">
      <w:start w:val="1"/>
      <w:numFmt w:val="decimal"/>
      <w:lvlText w:val="%1.%2.%3.%4.%5.%6.%7.%8."/>
      <w:lvlJc w:val="left"/>
      <w:pPr>
        <w:ind w:left="4148" w:hanging="2160"/>
      </w:pPr>
      <w:rPr>
        <w:rFonts w:hint="default"/>
        <w:color w:val="000000"/>
      </w:rPr>
    </w:lvl>
    <w:lvl w:ilvl="8">
      <w:start w:val="1"/>
      <w:numFmt w:val="decimal"/>
      <w:lvlText w:val="%1.%2.%3.%4.%5.%6.%7.%8.%9."/>
      <w:lvlJc w:val="left"/>
      <w:pPr>
        <w:ind w:left="4432" w:hanging="2160"/>
      </w:pPr>
      <w:rPr>
        <w:rFonts w:hint="default"/>
        <w:color w:val="000000"/>
      </w:rPr>
    </w:lvl>
  </w:abstractNum>
  <w:abstractNum w:abstractNumId="42" w15:restartNumberingAfterBreak="0">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4"/>
  </w:num>
  <w:num w:numId="3">
    <w:abstractNumId w:val="18"/>
  </w:num>
  <w:num w:numId="4">
    <w:abstractNumId w:val="33"/>
  </w:num>
  <w:num w:numId="5">
    <w:abstractNumId w:val="16"/>
  </w:num>
  <w:num w:numId="6">
    <w:abstractNumId w:val="29"/>
  </w:num>
  <w:num w:numId="7">
    <w:abstractNumId w:val="26"/>
  </w:num>
  <w:num w:numId="8">
    <w:abstractNumId w:val="27"/>
  </w:num>
  <w:num w:numId="9">
    <w:abstractNumId w:val="32"/>
  </w:num>
  <w:num w:numId="10">
    <w:abstractNumId w:val="11"/>
  </w:num>
  <w:num w:numId="11">
    <w:abstractNumId w:val="28"/>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4"/>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0"/>
  </w:num>
  <w:num w:numId="27">
    <w:abstractNumId w:val="13"/>
  </w:num>
  <w:num w:numId="28">
    <w:abstractNumId w:val="37"/>
  </w:num>
  <w:num w:numId="29">
    <w:abstractNumId w:val="38"/>
  </w:num>
  <w:num w:numId="30">
    <w:abstractNumId w:val="34"/>
  </w:num>
  <w:num w:numId="31">
    <w:abstractNumId w:val="17"/>
  </w:num>
  <w:num w:numId="32">
    <w:abstractNumId w:val="20"/>
  </w:num>
  <w:num w:numId="33">
    <w:abstractNumId w:val="12"/>
  </w:num>
  <w:num w:numId="34">
    <w:abstractNumId w:val="21"/>
  </w:num>
  <w:num w:numId="35">
    <w:abstractNumId w:val="0"/>
  </w:num>
  <w:num w:numId="36">
    <w:abstractNumId w:val="23"/>
  </w:num>
  <w:num w:numId="37">
    <w:abstractNumId w:val="41"/>
  </w:num>
  <w:num w:numId="38">
    <w:abstractNumId w:val="15"/>
  </w:num>
  <w:num w:numId="39">
    <w:abstractNumId w:val="36"/>
  </w:num>
  <w:num w:numId="40">
    <w:abstractNumId w:val="25"/>
  </w:num>
  <w:num w:numId="41">
    <w:abstractNumId w:val="31"/>
  </w:num>
  <w:num w:numId="42">
    <w:abstractNumId w:val="42"/>
  </w:num>
  <w:num w:numId="43">
    <w:abstractNumId w:val="39"/>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1B37"/>
    <w:rsid w:val="0000236D"/>
    <w:rsid w:val="00003298"/>
    <w:rsid w:val="00014964"/>
    <w:rsid w:val="000150AF"/>
    <w:rsid w:val="0002260C"/>
    <w:rsid w:val="0002306D"/>
    <w:rsid w:val="000242C8"/>
    <w:rsid w:val="00027155"/>
    <w:rsid w:val="000318BA"/>
    <w:rsid w:val="000328C3"/>
    <w:rsid w:val="00034A29"/>
    <w:rsid w:val="00040957"/>
    <w:rsid w:val="00046628"/>
    <w:rsid w:val="00047D73"/>
    <w:rsid w:val="00055845"/>
    <w:rsid w:val="00056433"/>
    <w:rsid w:val="000575AE"/>
    <w:rsid w:val="00060414"/>
    <w:rsid w:val="00061023"/>
    <w:rsid w:val="00062853"/>
    <w:rsid w:val="0006537A"/>
    <w:rsid w:val="000670EC"/>
    <w:rsid w:val="000677A2"/>
    <w:rsid w:val="00070EA5"/>
    <w:rsid w:val="00076CBC"/>
    <w:rsid w:val="000779C7"/>
    <w:rsid w:val="0008022B"/>
    <w:rsid w:val="00081098"/>
    <w:rsid w:val="00086D2A"/>
    <w:rsid w:val="00087EF2"/>
    <w:rsid w:val="00090F5D"/>
    <w:rsid w:val="00092759"/>
    <w:rsid w:val="00094321"/>
    <w:rsid w:val="000A102A"/>
    <w:rsid w:val="000A1A7B"/>
    <w:rsid w:val="000A1B88"/>
    <w:rsid w:val="000A23DA"/>
    <w:rsid w:val="000A674F"/>
    <w:rsid w:val="000B7B55"/>
    <w:rsid w:val="000C123B"/>
    <w:rsid w:val="000C21AD"/>
    <w:rsid w:val="000C2C16"/>
    <w:rsid w:val="000C57B2"/>
    <w:rsid w:val="000C670A"/>
    <w:rsid w:val="000D2AC3"/>
    <w:rsid w:val="000D6C4C"/>
    <w:rsid w:val="000F03FA"/>
    <w:rsid w:val="000F1C1C"/>
    <w:rsid w:val="000F4088"/>
    <w:rsid w:val="000F4F96"/>
    <w:rsid w:val="000F5A07"/>
    <w:rsid w:val="00100990"/>
    <w:rsid w:val="001035EB"/>
    <w:rsid w:val="00105707"/>
    <w:rsid w:val="001103FF"/>
    <w:rsid w:val="00113EEB"/>
    <w:rsid w:val="001219B0"/>
    <w:rsid w:val="00124990"/>
    <w:rsid w:val="001304C0"/>
    <w:rsid w:val="001315F2"/>
    <w:rsid w:val="0014004B"/>
    <w:rsid w:val="0014325E"/>
    <w:rsid w:val="00146BDF"/>
    <w:rsid w:val="001516EA"/>
    <w:rsid w:val="00153E25"/>
    <w:rsid w:val="00154505"/>
    <w:rsid w:val="00155C3D"/>
    <w:rsid w:val="0015684D"/>
    <w:rsid w:val="00160BBD"/>
    <w:rsid w:val="00160DA4"/>
    <w:rsid w:val="00161B87"/>
    <w:rsid w:val="0016584A"/>
    <w:rsid w:val="001660D7"/>
    <w:rsid w:val="001671A6"/>
    <w:rsid w:val="00170CE1"/>
    <w:rsid w:val="00174CAA"/>
    <w:rsid w:val="00177CD5"/>
    <w:rsid w:val="001814CB"/>
    <w:rsid w:val="001817D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386A"/>
    <w:rsid w:val="00267125"/>
    <w:rsid w:val="00267B22"/>
    <w:rsid w:val="00271CB6"/>
    <w:rsid w:val="0027301A"/>
    <w:rsid w:val="00275105"/>
    <w:rsid w:val="00276ECC"/>
    <w:rsid w:val="00281D0C"/>
    <w:rsid w:val="00285215"/>
    <w:rsid w:val="0028765E"/>
    <w:rsid w:val="0029037D"/>
    <w:rsid w:val="002937D4"/>
    <w:rsid w:val="002A66E9"/>
    <w:rsid w:val="002A6EBB"/>
    <w:rsid w:val="002B0C0A"/>
    <w:rsid w:val="002B42D4"/>
    <w:rsid w:val="002C54C1"/>
    <w:rsid w:val="002C6DD2"/>
    <w:rsid w:val="002D78B4"/>
    <w:rsid w:val="002D7C8E"/>
    <w:rsid w:val="002E160F"/>
    <w:rsid w:val="002E3F91"/>
    <w:rsid w:val="002E480D"/>
    <w:rsid w:val="002E5F6B"/>
    <w:rsid w:val="002F084D"/>
    <w:rsid w:val="002F308B"/>
    <w:rsid w:val="002F7D6A"/>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65"/>
    <w:rsid w:val="00367EF6"/>
    <w:rsid w:val="00373F2A"/>
    <w:rsid w:val="00374792"/>
    <w:rsid w:val="003779A2"/>
    <w:rsid w:val="0038139C"/>
    <w:rsid w:val="00381BEB"/>
    <w:rsid w:val="00384E6C"/>
    <w:rsid w:val="00386157"/>
    <w:rsid w:val="00386ADE"/>
    <w:rsid w:val="00391E14"/>
    <w:rsid w:val="003959F6"/>
    <w:rsid w:val="003959F7"/>
    <w:rsid w:val="003A18D5"/>
    <w:rsid w:val="003A461B"/>
    <w:rsid w:val="003A73C1"/>
    <w:rsid w:val="003B791E"/>
    <w:rsid w:val="003C609E"/>
    <w:rsid w:val="003C6275"/>
    <w:rsid w:val="003C7EFB"/>
    <w:rsid w:val="003D7BEF"/>
    <w:rsid w:val="003E4927"/>
    <w:rsid w:val="003E4D76"/>
    <w:rsid w:val="003E55B1"/>
    <w:rsid w:val="003E7A9C"/>
    <w:rsid w:val="003F004A"/>
    <w:rsid w:val="003F1437"/>
    <w:rsid w:val="003F185C"/>
    <w:rsid w:val="003F36A3"/>
    <w:rsid w:val="003F4157"/>
    <w:rsid w:val="0040055D"/>
    <w:rsid w:val="0040443F"/>
    <w:rsid w:val="004053E1"/>
    <w:rsid w:val="004059C0"/>
    <w:rsid w:val="00407F1C"/>
    <w:rsid w:val="00415F27"/>
    <w:rsid w:val="00416A59"/>
    <w:rsid w:val="00417CA8"/>
    <w:rsid w:val="0042190C"/>
    <w:rsid w:val="0042274F"/>
    <w:rsid w:val="004233FB"/>
    <w:rsid w:val="00425359"/>
    <w:rsid w:val="0042610A"/>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404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64FB"/>
    <w:rsid w:val="004E0194"/>
    <w:rsid w:val="004E760B"/>
    <w:rsid w:val="004F1A48"/>
    <w:rsid w:val="004F5DF9"/>
    <w:rsid w:val="004F66B4"/>
    <w:rsid w:val="004F78C6"/>
    <w:rsid w:val="0050224C"/>
    <w:rsid w:val="005037A6"/>
    <w:rsid w:val="00512D53"/>
    <w:rsid w:val="00514883"/>
    <w:rsid w:val="005305C0"/>
    <w:rsid w:val="0053132E"/>
    <w:rsid w:val="00543D83"/>
    <w:rsid w:val="00561C04"/>
    <w:rsid w:val="0056213B"/>
    <w:rsid w:val="00562F82"/>
    <w:rsid w:val="00564913"/>
    <w:rsid w:val="0057623B"/>
    <w:rsid w:val="005800D8"/>
    <w:rsid w:val="005846C9"/>
    <w:rsid w:val="005873FC"/>
    <w:rsid w:val="00590EAF"/>
    <w:rsid w:val="00595DA6"/>
    <w:rsid w:val="005A6A91"/>
    <w:rsid w:val="005B0066"/>
    <w:rsid w:val="005B26A7"/>
    <w:rsid w:val="005C3930"/>
    <w:rsid w:val="005C76D8"/>
    <w:rsid w:val="005D23DB"/>
    <w:rsid w:val="005E1321"/>
    <w:rsid w:val="005E2DD4"/>
    <w:rsid w:val="005E6D43"/>
    <w:rsid w:val="005F6F64"/>
    <w:rsid w:val="005F7B0A"/>
    <w:rsid w:val="00605C11"/>
    <w:rsid w:val="00606440"/>
    <w:rsid w:val="006078C2"/>
    <w:rsid w:val="006171A9"/>
    <w:rsid w:val="00623436"/>
    <w:rsid w:val="00624D48"/>
    <w:rsid w:val="006322CE"/>
    <w:rsid w:val="00640F39"/>
    <w:rsid w:val="00655AAF"/>
    <w:rsid w:val="00656A30"/>
    <w:rsid w:val="006673E7"/>
    <w:rsid w:val="00674964"/>
    <w:rsid w:val="00680B7E"/>
    <w:rsid w:val="00683B94"/>
    <w:rsid w:val="00686692"/>
    <w:rsid w:val="00693033"/>
    <w:rsid w:val="00693321"/>
    <w:rsid w:val="00694893"/>
    <w:rsid w:val="0069495F"/>
    <w:rsid w:val="00694DD9"/>
    <w:rsid w:val="006A12B1"/>
    <w:rsid w:val="006A1627"/>
    <w:rsid w:val="006A5F42"/>
    <w:rsid w:val="006A6103"/>
    <w:rsid w:val="006B10ED"/>
    <w:rsid w:val="006B156A"/>
    <w:rsid w:val="006B3A51"/>
    <w:rsid w:val="006B51B2"/>
    <w:rsid w:val="006C17A0"/>
    <w:rsid w:val="006D27E3"/>
    <w:rsid w:val="006D4135"/>
    <w:rsid w:val="006D4AB0"/>
    <w:rsid w:val="006D62AC"/>
    <w:rsid w:val="006E09F2"/>
    <w:rsid w:val="006E3CA5"/>
    <w:rsid w:val="006E721C"/>
    <w:rsid w:val="006F19F0"/>
    <w:rsid w:val="006F20DB"/>
    <w:rsid w:val="006F3EE2"/>
    <w:rsid w:val="0070059F"/>
    <w:rsid w:val="00700CBD"/>
    <w:rsid w:val="00701CE8"/>
    <w:rsid w:val="007028C7"/>
    <w:rsid w:val="00704462"/>
    <w:rsid w:val="00707EB0"/>
    <w:rsid w:val="00710BB0"/>
    <w:rsid w:val="00710C7E"/>
    <w:rsid w:val="00713716"/>
    <w:rsid w:val="00733DE0"/>
    <w:rsid w:val="007357C5"/>
    <w:rsid w:val="007370F4"/>
    <w:rsid w:val="0074032D"/>
    <w:rsid w:val="00740D25"/>
    <w:rsid w:val="00741328"/>
    <w:rsid w:val="00745136"/>
    <w:rsid w:val="00747587"/>
    <w:rsid w:val="00756F76"/>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582D"/>
    <w:rsid w:val="0080756C"/>
    <w:rsid w:val="00813406"/>
    <w:rsid w:val="00831204"/>
    <w:rsid w:val="00831208"/>
    <w:rsid w:val="00835A02"/>
    <w:rsid w:val="008429CF"/>
    <w:rsid w:val="008446E2"/>
    <w:rsid w:val="00847E19"/>
    <w:rsid w:val="00850CD3"/>
    <w:rsid w:val="0085112C"/>
    <w:rsid w:val="008601A9"/>
    <w:rsid w:val="00860381"/>
    <w:rsid w:val="00865B0D"/>
    <w:rsid w:val="00871B33"/>
    <w:rsid w:val="00872949"/>
    <w:rsid w:val="008804AC"/>
    <w:rsid w:val="00887874"/>
    <w:rsid w:val="008941DB"/>
    <w:rsid w:val="008A16EA"/>
    <w:rsid w:val="008B6162"/>
    <w:rsid w:val="008C04DF"/>
    <w:rsid w:val="008C1971"/>
    <w:rsid w:val="008D2CAF"/>
    <w:rsid w:val="008D3ACE"/>
    <w:rsid w:val="008D51CC"/>
    <w:rsid w:val="008E4F95"/>
    <w:rsid w:val="008F4D52"/>
    <w:rsid w:val="008F4E41"/>
    <w:rsid w:val="0090408D"/>
    <w:rsid w:val="00904E6B"/>
    <w:rsid w:val="00906300"/>
    <w:rsid w:val="00906EEC"/>
    <w:rsid w:val="00912A2B"/>
    <w:rsid w:val="00914204"/>
    <w:rsid w:val="00915C7E"/>
    <w:rsid w:val="00922606"/>
    <w:rsid w:val="00922D31"/>
    <w:rsid w:val="0092559F"/>
    <w:rsid w:val="00931141"/>
    <w:rsid w:val="00935665"/>
    <w:rsid w:val="00935B30"/>
    <w:rsid w:val="00936A4E"/>
    <w:rsid w:val="00941580"/>
    <w:rsid w:val="00941783"/>
    <w:rsid w:val="00944E0C"/>
    <w:rsid w:val="00950D81"/>
    <w:rsid w:val="009543EB"/>
    <w:rsid w:val="009623AB"/>
    <w:rsid w:val="00967F05"/>
    <w:rsid w:val="00970A6B"/>
    <w:rsid w:val="009763C4"/>
    <w:rsid w:val="009803F1"/>
    <w:rsid w:val="009844F7"/>
    <w:rsid w:val="0099079E"/>
    <w:rsid w:val="00991C51"/>
    <w:rsid w:val="00995027"/>
    <w:rsid w:val="00995FFD"/>
    <w:rsid w:val="009A45B0"/>
    <w:rsid w:val="009A5EE4"/>
    <w:rsid w:val="009A6A6F"/>
    <w:rsid w:val="009A6DC5"/>
    <w:rsid w:val="009B13A8"/>
    <w:rsid w:val="009B1B69"/>
    <w:rsid w:val="009C117D"/>
    <w:rsid w:val="009C470D"/>
    <w:rsid w:val="009C638B"/>
    <w:rsid w:val="009D3626"/>
    <w:rsid w:val="009D68FB"/>
    <w:rsid w:val="009D7C4D"/>
    <w:rsid w:val="009E04B3"/>
    <w:rsid w:val="009E0DFC"/>
    <w:rsid w:val="009E0E81"/>
    <w:rsid w:val="009E57F9"/>
    <w:rsid w:val="009E5B74"/>
    <w:rsid w:val="009E7C14"/>
    <w:rsid w:val="009F419C"/>
    <w:rsid w:val="009F43E0"/>
    <w:rsid w:val="00A055A5"/>
    <w:rsid w:val="00A12A7C"/>
    <w:rsid w:val="00A1330E"/>
    <w:rsid w:val="00A245AE"/>
    <w:rsid w:val="00A25441"/>
    <w:rsid w:val="00A26A56"/>
    <w:rsid w:val="00A27DA5"/>
    <w:rsid w:val="00A40017"/>
    <w:rsid w:val="00A402A1"/>
    <w:rsid w:val="00A44175"/>
    <w:rsid w:val="00A50D22"/>
    <w:rsid w:val="00A512C3"/>
    <w:rsid w:val="00A52E7C"/>
    <w:rsid w:val="00A571FE"/>
    <w:rsid w:val="00A60264"/>
    <w:rsid w:val="00A60395"/>
    <w:rsid w:val="00A6287E"/>
    <w:rsid w:val="00A73CC4"/>
    <w:rsid w:val="00A77C2C"/>
    <w:rsid w:val="00A80062"/>
    <w:rsid w:val="00A856EB"/>
    <w:rsid w:val="00A9022E"/>
    <w:rsid w:val="00AA1165"/>
    <w:rsid w:val="00AA3F31"/>
    <w:rsid w:val="00AA4625"/>
    <w:rsid w:val="00AB1F1A"/>
    <w:rsid w:val="00AC4F34"/>
    <w:rsid w:val="00AC6EC2"/>
    <w:rsid w:val="00AD66A9"/>
    <w:rsid w:val="00AE3A63"/>
    <w:rsid w:val="00AE5435"/>
    <w:rsid w:val="00AF3ABE"/>
    <w:rsid w:val="00AF6959"/>
    <w:rsid w:val="00B00520"/>
    <w:rsid w:val="00B00F8E"/>
    <w:rsid w:val="00B014D0"/>
    <w:rsid w:val="00B01E82"/>
    <w:rsid w:val="00B03CB0"/>
    <w:rsid w:val="00B041A9"/>
    <w:rsid w:val="00B0465E"/>
    <w:rsid w:val="00B066D6"/>
    <w:rsid w:val="00B1218F"/>
    <w:rsid w:val="00B13262"/>
    <w:rsid w:val="00B14C20"/>
    <w:rsid w:val="00B16238"/>
    <w:rsid w:val="00B16EA7"/>
    <w:rsid w:val="00B2196C"/>
    <w:rsid w:val="00B23F8B"/>
    <w:rsid w:val="00B27724"/>
    <w:rsid w:val="00B30F3D"/>
    <w:rsid w:val="00B338C5"/>
    <w:rsid w:val="00B432A0"/>
    <w:rsid w:val="00B46F40"/>
    <w:rsid w:val="00B4738B"/>
    <w:rsid w:val="00B517F7"/>
    <w:rsid w:val="00B52AFC"/>
    <w:rsid w:val="00B52EFE"/>
    <w:rsid w:val="00B60DCA"/>
    <w:rsid w:val="00B631E3"/>
    <w:rsid w:val="00B63C73"/>
    <w:rsid w:val="00B672B3"/>
    <w:rsid w:val="00B67806"/>
    <w:rsid w:val="00B71DF1"/>
    <w:rsid w:val="00B72B3F"/>
    <w:rsid w:val="00B76DB6"/>
    <w:rsid w:val="00B77DBF"/>
    <w:rsid w:val="00B804CA"/>
    <w:rsid w:val="00B810DF"/>
    <w:rsid w:val="00B81FBB"/>
    <w:rsid w:val="00B852E7"/>
    <w:rsid w:val="00B85CD1"/>
    <w:rsid w:val="00B902B9"/>
    <w:rsid w:val="00B92C59"/>
    <w:rsid w:val="00B94F1B"/>
    <w:rsid w:val="00B95BFE"/>
    <w:rsid w:val="00B96C22"/>
    <w:rsid w:val="00B972D3"/>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E5D49"/>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0D90"/>
    <w:rsid w:val="00C46F61"/>
    <w:rsid w:val="00C47BB2"/>
    <w:rsid w:val="00C51C28"/>
    <w:rsid w:val="00C53456"/>
    <w:rsid w:val="00C60C2D"/>
    <w:rsid w:val="00C70043"/>
    <w:rsid w:val="00C73861"/>
    <w:rsid w:val="00C7432C"/>
    <w:rsid w:val="00C75702"/>
    <w:rsid w:val="00C75791"/>
    <w:rsid w:val="00C76304"/>
    <w:rsid w:val="00C84955"/>
    <w:rsid w:val="00C86467"/>
    <w:rsid w:val="00C95C72"/>
    <w:rsid w:val="00C96B86"/>
    <w:rsid w:val="00C97DF7"/>
    <w:rsid w:val="00CA1A6A"/>
    <w:rsid w:val="00CA6108"/>
    <w:rsid w:val="00CB2B74"/>
    <w:rsid w:val="00CB766B"/>
    <w:rsid w:val="00CB7AFC"/>
    <w:rsid w:val="00CC356D"/>
    <w:rsid w:val="00CD109D"/>
    <w:rsid w:val="00CD1154"/>
    <w:rsid w:val="00CD1E9D"/>
    <w:rsid w:val="00CD2BFF"/>
    <w:rsid w:val="00CD6ABB"/>
    <w:rsid w:val="00CE128C"/>
    <w:rsid w:val="00CE3389"/>
    <w:rsid w:val="00CE5CF2"/>
    <w:rsid w:val="00CE7AAB"/>
    <w:rsid w:val="00D00A5D"/>
    <w:rsid w:val="00D00A87"/>
    <w:rsid w:val="00D02F2F"/>
    <w:rsid w:val="00D10D47"/>
    <w:rsid w:val="00D13087"/>
    <w:rsid w:val="00D16FA0"/>
    <w:rsid w:val="00D26DCE"/>
    <w:rsid w:val="00D50084"/>
    <w:rsid w:val="00D5130A"/>
    <w:rsid w:val="00D51769"/>
    <w:rsid w:val="00D522D8"/>
    <w:rsid w:val="00D5491C"/>
    <w:rsid w:val="00D554E8"/>
    <w:rsid w:val="00D5748E"/>
    <w:rsid w:val="00D612A9"/>
    <w:rsid w:val="00D66935"/>
    <w:rsid w:val="00D772A3"/>
    <w:rsid w:val="00D80021"/>
    <w:rsid w:val="00D8403C"/>
    <w:rsid w:val="00D8724C"/>
    <w:rsid w:val="00D938C1"/>
    <w:rsid w:val="00DA47A8"/>
    <w:rsid w:val="00DA760A"/>
    <w:rsid w:val="00DB3592"/>
    <w:rsid w:val="00DB4C93"/>
    <w:rsid w:val="00DC3F8A"/>
    <w:rsid w:val="00DD46E9"/>
    <w:rsid w:val="00DE0D00"/>
    <w:rsid w:val="00DE1308"/>
    <w:rsid w:val="00DE16CD"/>
    <w:rsid w:val="00DE3530"/>
    <w:rsid w:val="00DE6492"/>
    <w:rsid w:val="00DF280B"/>
    <w:rsid w:val="00DF28B7"/>
    <w:rsid w:val="00DF68C0"/>
    <w:rsid w:val="00DF74A9"/>
    <w:rsid w:val="00DF7F5A"/>
    <w:rsid w:val="00E00FFD"/>
    <w:rsid w:val="00E01133"/>
    <w:rsid w:val="00E04C02"/>
    <w:rsid w:val="00E053B2"/>
    <w:rsid w:val="00E10A69"/>
    <w:rsid w:val="00E139D5"/>
    <w:rsid w:val="00E14CA5"/>
    <w:rsid w:val="00E152DF"/>
    <w:rsid w:val="00E22D1B"/>
    <w:rsid w:val="00E235F5"/>
    <w:rsid w:val="00E23783"/>
    <w:rsid w:val="00E24D81"/>
    <w:rsid w:val="00E26411"/>
    <w:rsid w:val="00E307B6"/>
    <w:rsid w:val="00E327E3"/>
    <w:rsid w:val="00E41AD6"/>
    <w:rsid w:val="00E42017"/>
    <w:rsid w:val="00E42730"/>
    <w:rsid w:val="00E46268"/>
    <w:rsid w:val="00E53B4B"/>
    <w:rsid w:val="00E55854"/>
    <w:rsid w:val="00E628AD"/>
    <w:rsid w:val="00E64339"/>
    <w:rsid w:val="00E677BD"/>
    <w:rsid w:val="00E70C44"/>
    <w:rsid w:val="00E72B6E"/>
    <w:rsid w:val="00E739CB"/>
    <w:rsid w:val="00E8481E"/>
    <w:rsid w:val="00E872A7"/>
    <w:rsid w:val="00E94260"/>
    <w:rsid w:val="00EA19E9"/>
    <w:rsid w:val="00EA369D"/>
    <w:rsid w:val="00EA411E"/>
    <w:rsid w:val="00EA641F"/>
    <w:rsid w:val="00EA6A5A"/>
    <w:rsid w:val="00EB0B26"/>
    <w:rsid w:val="00EB19E0"/>
    <w:rsid w:val="00EB5A80"/>
    <w:rsid w:val="00EC07DD"/>
    <w:rsid w:val="00EC0D7C"/>
    <w:rsid w:val="00EC3652"/>
    <w:rsid w:val="00EC7F14"/>
    <w:rsid w:val="00EE220A"/>
    <w:rsid w:val="00EE2853"/>
    <w:rsid w:val="00EE41E9"/>
    <w:rsid w:val="00EF2567"/>
    <w:rsid w:val="00EF5898"/>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2EFA"/>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4456"/>
    <w:rsid w:val="00FB5D74"/>
    <w:rsid w:val="00FC3A0E"/>
    <w:rsid w:val="00FD0A3A"/>
    <w:rsid w:val="00FD16AF"/>
    <w:rsid w:val="00FD1F4D"/>
    <w:rsid w:val="00FD2A3E"/>
    <w:rsid w:val="00FD7077"/>
    <w:rsid w:val="00FE1D87"/>
    <w:rsid w:val="00FE5BBC"/>
    <w:rsid w:val="00FE7CC3"/>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efaultImageDpi w14:val="300"/>
  <w15:docId w15:val="{C48C5CD4-84ED-40D9-8150-D34F017E5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CD2BF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iPriority w:val="99"/>
    <w:unhideWhenUsed/>
    <w:rsid w:val="00CD1154"/>
    <w:pPr>
      <w:tabs>
        <w:tab w:val="center" w:pos="4252"/>
        <w:tab w:val="right" w:pos="8504"/>
      </w:tabs>
    </w:pPr>
  </w:style>
  <w:style w:type="character" w:customStyle="1" w:styleId="CabealhoChar">
    <w:name w:val="Cabeçalho Char"/>
    <w:basedOn w:val="Fontepargpadro"/>
    <w:link w:val="Cabealho"/>
    <w:uiPriority w:val="99"/>
    <w:rsid w:val="00CD1154"/>
    <w:rPr>
      <w:rFonts w:ascii="Ecofont_Spranq_eco_Sans" w:hAnsi="Ecofont_Spranq_eco_Sans" w:cs="Tahoma"/>
      <w:sz w:val="24"/>
      <w:szCs w:val="24"/>
    </w:rPr>
  </w:style>
  <w:style w:type="paragraph" w:styleId="Rodap">
    <w:name w:val="footer"/>
    <w:basedOn w:val="Normal"/>
    <w:link w:val="RodapChar"/>
    <w:uiPriority w:val="99"/>
    <w:unhideWhenUsed/>
    <w:rsid w:val="00CD1154"/>
    <w:pPr>
      <w:tabs>
        <w:tab w:val="center" w:pos="4252"/>
        <w:tab w:val="right" w:pos="8504"/>
      </w:tabs>
    </w:pPr>
  </w:style>
  <w:style w:type="character" w:customStyle="1" w:styleId="RodapChar">
    <w:name w:val="Rodapé Char"/>
    <w:basedOn w:val="Fontepargpadro"/>
    <w:link w:val="Rodap"/>
    <w:uiPriority w:val="99"/>
    <w:rsid w:val="00CD1154"/>
    <w:rPr>
      <w:rFonts w:ascii="Ecofont_Spranq_eco_Sans" w:hAnsi="Ecofont_Spranq_eco_Sans" w:cs="Tahoma"/>
      <w:sz w:val="24"/>
      <w:szCs w:val="24"/>
    </w:rPr>
  </w:style>
  <w:style w:type="paragraph" w:styleId="PargrafodaLista">
    <w:name w:val="List Paragraph"/>
    <w:basedOn w:val="Normal"/>
    <w:qFormat/>
    <w:rsid w:val="00CD1154"/>
    <w:pPr>
      <w:ind w:left="720"/>
      <w:contextualSpacing/>
    </w:pPr>
  </w:style>
  <w:style w:type="character" w:customStyle="1" w:styleId="Ttulo1Char">
    <w:name w:val="Título 1 Char"/>
    <w:basedOn w:val="Fontepargpadro"/>
    <w:link w:val="Ttulo1"/>
    <w:rsid w:val="00CD2BFF"/>
    <w:rPr>
      <w:rFonts w:asciiTheme="majorHAnsi" w:eastAsiaTheme="majorEastAsia" w:hAnsiTheme="majorHAnsi" w:cstheme="majorBidi"/>
      <w:color w:val="365F91" w:themeColor="accent1" w:themeShade="BF"/>
      <w:sz w:val="32"/>
      <w:szCs w:val="32"/>
    </w:rPr>
  </w:style>
  <w:style w:type="table" w:styleId="Tabelacomgrade">
    <w:name w:val="Table Grid"/>
    <w:basedOn w:val="Tabelanormal"/>
    <w:rsid w:val="00FE7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
    <w:name w:val="Body Text Indent"/>
    <w:basedOn w:val="Normal"/>
    <w:link w:val="RecuodecorpodetextoChar"/>
    <w:rsid w:val="003A461B"/>
    <w:pPr>
      <w:spacing w:after="120"/>
      <w:ind w:left="283"/>
    </w:pPr>
    <w:rPr>
      <w:rFonts w:ascii="Arial" w:hAnsi="Arial" w:cs="Times New Roman"/>
      <w:szCs w:val="20"/>
      <w:lang w:val="x-none" w:eastAsia="x-none"/>
    </w:rPr>
  </w:style>
  <w:style w:type="character" w:customStyle="1" w:styleId="RecuodecorpodetextoChar">
    <w:name w:val="Recuo de corpo de texto Char"/>
    <w:basedOn w:val="Fontepargpadro"/>
    <w:link w:val="Recuodecorpodetexto"/>
    <w:rsid w:val="003A461B"/>
    <w:rPr>
      <w:rFonts w:ascii="Arial" w:hAnsi="Arial"/>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_adm/consultar_requerido.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0</TotalTime>
  <Pages>6</Pages>
  <Words>1644</Words>
  <Characters>9394</Characters>
  <Application>Microsoft Office Word</Application>
  <DocSecurity>0</DocSecurity>
  <Lines>78</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11016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João Carlos da Silva</cp:lastModifiedBy>
  <cp:revision>2</cp:revision>
  <cp:lastPrinted>2016-03-02T12:17:00Z</cp:lastPrinted>
  <dcterms:created xsi:type="dcterms:W3CDTF">2016-03-02T12:18:00Z</dcterms:created>
  <dcterms:modified xsi:type="dcterms:W3CDTF">2016-03-02T12:18:00Z</dcterms:modified>
</cp:coreProperties>
</file>